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DDC" w:rsidRPr="00806DDC" w:rsidRDefault="00806DDC" w:rsidP="00806DDC">
      <w:pPr>
        <w:spacing w:after="0" w:line="240" w:lineRule="auto"/>
        <w:jc w:val="center"/>
        <w:outlineLvl w:val="0"/>
        <w:rPr>
          <w:rFonts w:ascii="Palatino Linotype" w:eastAsia="Times New Roman" w:hAnsi="Palatino Linotype" w:cs="Tahoma"/>
          <w:b/>
          <w:bCs/>
          <w:color w:val="484848"/>
          <w:kern w:val="36"/>
          <w:szCs w:val="23"/>
          <w:lang w:eastAsia="ru-RU"/>
        </w:rPr>
      </w:pPr>
      <w:r w:rsidRPr="00806DDC">
        <w:rPr>
          <w:rFonts w:ascii="Palatino Linotype" w:eastAsia="Times New Roman" w:hAnsi="Palatino Linotype" w:cs="Tahoma"/>
          <w:b/>
          <w:bCs/>
          <w:kern w:val="36"/>
          <w:szCs w:val="24"/>
          <w:lang w:val="az-Latn-AZ" w:eastAsia="ru-RU"/>
        </w:rPr>
        <w:t>İşçinin səhhətinə, sağlamlığına mənfi təsir göstərən amillər olan ağır, zərərli və təhlükəli əmək şəraitli iş yerlərində, habelə əhalinin sağlamlığının mühafizəsi məqsədi ilə yeyinti sənayesi, ictimai iaşə, səhiyyə, ticarət və bu qəbildən olan digər iş yerlərində əmək müqaviləsi bağlanılarkən işçilərin sağlamlığı haqqında tibbi arayış tələb olunan peşələrin (vəzifələrin) iş yerlərinin siyahısının təsdiq edilməsi barədə</w:t>
      </w:r>
    </w:p>
    <w:p w:rsidR="00806DDC" w:rsidRPr="00806DDC" w:rsidRDefault="00806DDC" w:rsidP="00806DDC">
      <w:pPr>
        <w:spacing w:after="0" w:line="240" w:lineRule="auto"/>
        <w:jc w:val="center"/>
        <w:outlineLvl w:val="0"/>
        <w:rPr>
          <w:rFonts w:ascii="Palatino Linotype" w:eastAsia="Times New Roman" w:hAnsi="Palatino Linotype" w:cs="Tahoma"/>
          <w:b/>
          <w:bCs/>
          <w:color w:val="484848"/>
          <w:kern w:val="36"/>
          <w:szCs w:val="23"/>
          <w:lang w:eastAsia="ru-RU"/>
        </w:rPr>
      </w:pPr>
      <w:r w:rsidRPr="00806DDC">
        <w:rPr>
          <w:rFonts w:ascii="Palatino Linotype" w:eastAsia="Times New Roman" w:hAnsi="Palatino Linotype" w:cs="Tahoma"/>
          <w:kern w:val="36"/>
          <w:szCs w:val="24"/>
          <w:lang w:val="az-Latn-AZ" w:eastAsia="ru-RU"/>
        </w:rPr>
        <w:t> </w:t>
      </w:r>
    </w:p>
    <w:p w:rsidR="00806DDC" w:rsidRPr="00806DDC" w:rsidRDefault="00806DDC" w:rsidP="00806DDC">
      <w:pPr>
        <w:spacing w:after="0" w:line="240" w:lineRule="auto"/>
        <w:jc w:val="center"/>
        <w:outlineLvl w:val="0"/>
        <w:rPr>
          <w:rFonts w:ascii="Palatino Linotype" w:eastAsia="Times New Roman" w:hAnsi="Palatino Linotype" w:cs="Tahoma"/>
          <w:b/>
          <w:bCs/>
          <w:color w:val="484848"/>
          <w:kern w:val="36"/>
          <w:szCs w:val="23"/>
          <w:lang w:eastAsia="ru-RU"/>
        </w:rPr>
      </w:pPr>
      <w:r w:rsidRPr="00806DDC">
        <w:rPr>
          <w:rFonts w:ascii="Palatino Linotype" w:eastAsia="Times New Roman" w:hAnsi="Palatino Linotype" w:cs="Tahoma"/>
          <w:kern w:val="36"/>
          <w:szCs w:val="24"/>
          <w:lang w:val="az-Latn-AZ" w:eastAsia="ru-RU"/>
        </w:rPr>
        <w:t>AZƏRBAYCAN RESPUBLİKASI NAZİRLƏR KABİNETİNİN QƏRARI</w:t>
      </w:r>
    </w:p>
    <w:p w:rsidR="00806DDC" w:rsidRPr="00806DDC" w:rsidRDefault="00806DDC" w:rsidP="00806DDC">
      <w:pPr>
        <w:spacing w:after="0" w:line="240" w:lineRule="auto"/>
        <w:jc w:val="center"/>
        <w:outlineLvl w:val="0"/>
        <w:rPr>
          <w:rFonts w:ascii="Palatino Linotype" w:eastAsia="Times New Roman" w:hAnsi="Palatino Linotype" w:cs="Tahoma"/>
          <w:b/>
          <w:bCs/>
          <w:color w:val="484848"/>
          <w:kern w:val="36"/>
          <w:szCs w:val="23"/>
          <w:lang w:eastAsia="ru-RU"/>
        </w:rPr>
      </w:pPr>
      <w:r w:rsidRPr="00806DDC">
        <w:rPr>
          <w:rFonts w:ascii="Palatino Linotype" w:eastAsia="Times New Roman" w:hAnsi="Palatino Linotype" w:cs="Tahoma"/>
          <w:b/>
          <w:bCs/>
          <w:kern w:val="36"/>
          <w:szCs w:val="24"/>
          <w:lang w:val="az-Latn-AZ" w:eastAsia="ru-RU"/>
        </w:rPr>
        <w:t> </w:t>
      </w:r>
    </w:p>
    <w:p w:rsidR="00806DDC" w:rsidRPr="00806DDC" w:rsidRDefault="00806DDC" w:rsidP="00806DDC">
      <w:pPr>
        <w:spacing w:after="0" w:line="240" w:lineRule="auto"/>
        <w:ind w:firstLine="360"/>
        <w:jc w:val="both"/>
        <w:rPr>
          <w:rFonts w:ascii="Palatino Linotype" w:eastAsia="Times New Roman" w:hAnsi="Palatino Linotype" w:cs="Times New Roman"/>
          <w:color w:val="000000"/>
          <w:sz w:val="20"/>
          <w:lang w:eastAsia="ru-RU"/>
        </w:rPr>
      </w:pPr>
      <w:r w:rsidRPr="00806DDC">
        <w:rPr>
          <w:rFonts w:ascii="Palatino Linotype" w:eastAsia="Times New Roman" w:hAnsi="Palatino Linotype" w:cs="Times New Roman"/>
          <w:color w:val="000000"/>
          <w:sz w:val="20"/>
          <w:lang w:val="az-Latn-AZ" w:eastAsia="ru-RU"/>
        </w:rPr>
        <w:t>"Azərbaycan Respublikası Əmək Məcəlləsinin təsdiq edilməsi, qüvvəyə minməsi və bununla bağlı hüquqi tənzimləmə məsələləri haqqında" Azərbaycan Respublikası Qanununun tətbiq edilməsi barədə" Azərbaycan Respublikası Prezidentinin 1999-cu il 15 aprel tarixli, 122 nömrəli Fərmanının icrasını təmin etmək məqsədi ilə Azərbaycan Respublikasının Nazirlər Kabineti </w:t>
      </w:r>
      <w:r w:rsidRPr="00806DDC">
        <w:rPr>
          <w:rFonts w:ascii="Palatino Linotype" w:eastAsia="Times New Roman" w:hAnsi="Palatino Linotype" w:cs="Times New Roman"/>
          <w:b/>
          <w:bCs/>
          <w:color w:val="000000"/>
          <w:sz w:val="20"/>
          <w:lang w:val="az-Latn-AZ" w:eastAsia="ru-RU"/>
        </w:rPr>
        <w:t>qərara alır:</w:t>
      </w:r>
    </w:p>
    <w:p w:rsidR="00806DDC" w:rsidRPr="00806DDC" w:rsidRDefault="00806DDC" w:rsidP="00806DDC">
      <w:pPr>
        <w:spacing w:after="0" w:line="240" w:lineRule="auto"/>
        <w:ind w:firstLine="360"/>
        <w:jc w:val="both"/>
        <w:rPr>
          <w:rFonts w:ascii="Palatino Linotype" w:eastAsia="Times New Roman" w:hAnsi="Palatino Linotype" w:cs="Times New Roman"/>
          <w:color w:val="000000"/>
          <w:sz w:val="20"/>
          <w:lang w:eastAsia="ru-RU"/>
        </w:rPr>
      </w:pPr>
      <w:r w:rsidRPr="00806DDC">
        <w:rPr>
          <w:rFonts w:ascii="Palatino Linotype" w:eastAsia="Times New Roman" w:hAnsi="Palatino Linotype" w:cs="Times New Roman"/>
          <w:color w:val="000000"/>
          <w:sz w:val="20"/>
          <w:lang w:val="az-Latn-AZ" w:eastAsia="ru-RU"/>
        </w:rPr>
        <w:t>1. "İşçinin səhhətinə, sağlamlığına mənfi təsir göstərən amillər olan ağır, zərərli və təhlükəli əmək şəraitli iş yerlərində, habelə əhalinin sağlamlığının mühafizəsi məqsədi ilə yeyinti sənayesi, ictimai iaşə, səhiyyə, ticarət və bu qəbildən olan digər iş yerlərində əmək müqaviləsi bağlanılarkən işçilərin sağlamlığı haqqında tibbi arayış tələb olunan peşələrin (vəzifələrin), iş yerlərinin siyahısı" təsdiq edilsin (əlavə olunur).</w:t>
      </w:r>
    </w:p>
    <w:p w:rsidR="00806DDC" w:rsidRPr="00806DDC" w:rsidRDefault="00806DDC" w:rsidP="00806DDC">
      <w:pPr>
        <w:spacing w:after="0" w:line="240" w:lineRule="auto"/>
        <w:ind w:firstLine="360"/>
        <w:jc w:val="both"/>
        <w:rPr>
          <w:rFonts w:ascii="Palatino Linotype" w:eastAsia="Times New Roman" w:hAnsi="Palatino Linotype" w:cs="Times New Roman"/>
          <w:color w:val="000000"/>
          <w:sz w:val="20"/>
          <w:lang w:eastAsia="ru-RU"/>
        </w:rPr>
      </w:pPr>
      <w:r w:rsidRPr="00806DDC">
        <w:rPr>
          <w:rFonts w:ascii="Palatino Linotype" w:eastAsia="Times New Roman" w:hAnsi="Palatino Linotype" w:cs="Times New Roman"/>
          <w:color w:val="000000"/>
          <w:sz w:val="20"/>
          <w:lang w:val="az-Latn-AZ" w:eastAsia="ru-RU"/>
        </w:rPr>
        <w:t>2. "İşçilərin tibbi müayinədən hökmən keçməsini tələb edən peşələrin, istehsalatların və müəssisələrin siyahısının və belə müayinələrin keçirilməsi qaydasının təsdiq edilməsi haqqında" Azərbaycan Respublikası Nazirlər Kabinetinin 1998-ci il 5 may tarixli, 107 nömrəli qərarı qüvvədən düşmüş hesab edilsin.</w:t>
      </w:r>
    </w:p>
    <w:p w:rsidR="00806DDC" w:rsidRPr="00806DDC" w:rsidRDefault="00806DDC" w:rsidP="00806DDC">
      <w:pPr>
        <w:spacing w:after="0" w:line="240" w:lineRule="auto"/>
        <w:ind w:firstLine="360"/>
        <w:jc w:val="both"/>
        <w:rPr>
          <w:rFonts w:ascii="Palatino Linotype" w:eastAsia="Times New Roman" w:hAnsi="Palatino Linotype" w:cs="Times New Roman"/>
          <w:color w:val="000000"/>
          <w:sz w:val="20"/>
          <w:lang w:eastAsia="ru-RU"/>
        </w:rPr>
      </w:pPr>
      <w:r w:rsidRPr="00806DDC">
        <w:rPr>
          <w:rFonts w:ascii="Palatino Linotype" w:eastAsia="Times New Roman" w:hAnsi="Palatino Linotype" w:cs="Times New Roman"/>
          <w:color w:val="000000"/>
          <w:sz w:val="20"/>
          <w:lang w:val="az-Latn-AZ" w:eastAsia="ru-RU"/>
        </w:rPr>
        <w:t>3. Bu qərar müvafiq qanuna əsasən 1999-cu il iyul ayının 1-dən qüvvəyə minir.</w:t>
      </w:r>
    </w:p>
    <w:p w:rsidR="00806DDC" w:rsidRPr="00806DDC" w:rsidRDefault="00806DDC" w:rsidP="00806DDC">
      <w:pPr>
        <w:spacing w:after="0" w:line="240" w:lineRule="auto"/>
        <w:ind w:firstLine="360"/>
        <w:jc w:val="both"/>
        <w:rPr>
          <w:rFonts w:ascii="Palatino Linotype" w:eastAsia="Times New Roman" w:hAnsi="Palatino Linotype" w:cs="Times New Roman"/>
          <w:color w:val="000000"/>
          <w:sz w:val="20"/>
          <w:lang w:eastAsia="ru-RU"/>
        </w:rPr>
      </w:pPr>
      <w:r w:rsidRPr="00806DDC">
        <w:rPr>
          <w:rFonts w:ascii="Palatino Linotype" w:eastAsia="Times New Roman" w:hAnsi="Palatino Linotype" w:cs="Times New Roman"/>
          <w:color w:val="000000"/>
          <w:sz w:val="20"/>
          <w:lang w:val="az-Latn-AZ" w:eastAsia="ru-RU"/>
        </w:rPr>
        <w:t> </w:t>
      </w:r>
    </w:p>
    <w:p w:rsidR="00806DDC" w:rsidRPr="00806DDC" w:rsidRDefault="00806DDC" w:rsidP="00806DDC">
      <w:pPr>
        <w:spacing w:after="0" w:line="240" w:lineRule="auto"/>
        <w:jc w:val="right"/>
        <w:rPr>
          <w:rFonts w:ascii="Palatino Linotype" w:eastAsia="Times New Roman" w:hAnsi="Palatino Linotype" w:cs="Times New Roman"/>
          <w:b/>
          <w:bCs/>
          <w:color w:val="000000"/>
          <w:sz w:val="16"/>
          <w:szCs w:val="18"/>
          <w:lang w:val="en-US" w:eastAsia="ru-RU"/>
        </w:rPr>
      </w:pPr>
      <w:r w:rsidRPr="00806DDC">
        <w:rPr>
          <w:rFonts w:ascii="Palatino Linotype" w:eastAsia="Times New Roman" w:hAnsi="Palatino Linotype" w:cs="Times New Roman"/>
          <w:b/>
          <w:bCs/>
          <w:color w:val="000000"/>
          <w:sz w:val="16"/>
          <w:szCs w:val="18"/>
          <w:lang w:val="az-Latn-AZ" w:eastAsia="ru-RU"/>
        </w:rPr>
        <w:t>Azərbaycan Respublikası Baş naziri A.</w:t>
      </w:r>
      <w:r w:rsidRPr="00806DDC">
        <w:rPr>
          <w:rFonts w:ascii="Palatino Linotype" w:eastAsia="Times New Roman" w:hAnsi="Palatino Linotype" w:cs="Times New Roman"/>
          <w:b/>
          <w:bCs/>
          <w:caps/>
          <w:color w:val="000000"/>
          <w:sz w:val="16"/>
          <w:szCs w:val="18"/>
          <w:lang w:val="az-Latn-AZ" w:eastAsia="ru-RU"/>
        </w:rPr>
        <w:t> RASİZADƏ</w:t>
      </w:r>
    </w:p>
    <w:p w:rsidR="00806DDC" w:rsidRPr="00806DDC" w:rsidRDefault="00806DDC" w:rsidP="00806DDC">
      <w:pPr>
        <w:spacing w:after="0" w:line="240" w:lineRule="auto"/>
        <w:jc w:val="right"/>
        <w:rPr>
          <w:rFonts w:ascii="Palatino Linotype" w:eastAsia="Times New Roman" w:hAnsi="Palatino Linotype" w:cs="Times New Roman"/>
          <w:b/>
          <w:bCs/>
          <w:color w:val="000000"/>
          <w:sz w:val="16"/>
          <w:szCs w:val="18"/>
          <w:lang w:val="en-US" w:eastAsia="ru-RU"/>
        </w:rPr>
      </w:pPr>
      <w:r w:rsidRPr="00806DDC">
        <w:rPr>
          <w:rFonts w:ascii="Palatino Linotype" w:eastAsia="Times New Roman" w:hAnsi="Palatino Linotype" w:cs="Times New Roman"/>
          <w:b/>
          <w:bCs/>
          <w:color w:val="000000"/>
          <w:sz w:val="20"/>
          <w:lang w:val="az-Latn-AZ" w:eastAsia="ru-RU"/>
        </w:rPr>
        <w:t> </w:t>
      </w:r>
    </w:p>
    <w:p w:rsidR="00806DDC" w:rsidRPr="00806DDC" w:rsidRDefault="00806DDC" w:rsidP="00806DDC">
      <w:pPr>
        <w:spacing w:after="0" w:line="240" w:lineRule="auto"/>
        <w:ind w:left="900" w:hanging="900"/>
        <w:rPr>
          <w:rFonts w:ascii="Palatino Linotype" w:eastAsia="Times New Roman" w:hAnsi="Palatino Linotype" w:cs="Times New Roman"/>
          <w:color w:val="000000"/>
          <w:sz w:val="16"/>
          <w:szCs w:val="18"/>
          <w:lang w:val="en-US" w:eastAsia="ru-RU"/>
        </w:rPr>
      </w:pPr>
      <w:r w:rsidRPr="00806DDC">
        <w:rPr>
          <w:rFonts w:ascii="Palatino Linotype" w:eastAsia="Times New Roman" w:hAnsi="Palatino Linotype" w:cs="Times New Roman"/>
          <w:color w:val="000000"/>
          <w:sz w:val="16"/>
          <w:szCs w:val="18"/>
          <w:lang w:val="az-Latn-AZ" w:eastAsia="ru-RU"/>
        </w:rPr>
        <w:t>Bakı şəhəri, 3 yanvar 2000-ci il</w:t>
      </w:r>
    </w:p>
    <w:p w:rsidR="00806DDC" w:rsidRPr="00806DDC" w:rsidRDefault="00806DDC" w:rsidP="00806DDC">
      <w:pPr>
        <w:spacing w:after="0" w:line="240" w:lineRule="auto"/>
        <w:ind w:left="900" w:hanging="192"/>
        <w:rPr>
          <w:rFonts w:ascii="Palatino Linotype" w:eastAsia="Times New Roman" w:hAnsi="Palatino Linotype" w:cs="Times New Roman"/>
          <w:color w:val="000000"/>
          <w:sz w:val="16"/>
          <w:szCs w:val="18"/>
          <w:lang w:val="en-US" w:eastAsia="ru-RU"/>
        </w:rPr>
      </w:pPr>
      <w:r w:rsidRPr="00806DDC">
        <w:rPr>
          <w:rFonts w:ascii="Palatino Linotype" w:eastAsia="Times New Roman" w:hAnsi="Palatino Linotype" w:cs="Times New Roman"/>
          <w:color w:val="000000"/>
          <w:sz w:val="16"/>
          <w:szCs w:val="18"/>
          <w:lang w:val="az-Latn-AZ" w:eastAsia="ru-RU"/>
        </w:rPr>
        <w:t>№ 1</w:t>
      </w:r>
    </w:p>
    <w:p w:rsidR="00806DDC" w:rsidRPr="00806DDC" w:rsidRDefault="00806DDC" w:rsidP="00806DDC">
      <w:pPr>
        <w:spacing w:after="0" w:line="240" w:lineRule="auto"/>
        <w:ind w:firstLine="360"/>
        <w:jc w:val="both"/>
        <w:rPr>
          <w:rFonts w:ascii="Palatino Linotype" w:eastAsia="Times New Roman" w:hAnsi="Palatino Linotype" w:cs="Times New Roman"/>
          <w:color w:val="000000"/>
          <w:sz w:val="20"/>
          <w:lang w:val="en-US" w:eastAsia="ru-RU"/>
        </w:rPr>
      </w:pPr>
      <w:r w:rsidRPr="00806DDC">
        <w:rPr>
          <w:rFonts w:ascii="Palatino Linotype" w:eastAsia="Times New Roman" w:hAnsi="Palatino Linotype" w:cs="Times New Roman"/>
          <w:color w:val="000000"/>
          <w:sz w:val="20"/>
          <w:lang w:val="az-Latn-AZ" w:eastAsia="ru-RU"/>
        </w:rPr>
        <w:t> </w:t>
      </w:r>
    </w:p>
    <w:p w:rsidR="00806DDC" w:rsidRPr="00806DDC" w:rsidRDefault="00806DDC" w:rsidP="00806DDC">
      <w:pPr>
        <w:spacing w:after="0" w:line="240" w:lineRule="auto"/>
        <w:ind w:left="5580"/>
        <w:jc w:val="center"/>
        <w:rPr>
          <w:rFonts w:ascii="Palatino Linotype" w:eastAsia="Times New Roman" w:hAnsi="Palatino Linotype" w:cs="Times New Roman"/>
          <w:color w:val="000000"/>
          <w:sz w:val="20"/>
          <w:lang w:val="en-US" w:eastAsia="ru-RU"/>
        </w:rPr>
      </w:pPr>
      <w:r w:rsidRPr="00806DDC">
        <w:rPr>
          <w:rFonts w:ascii="Palatino Linotype" w:eastAsia="Times New Roman" w:hAnsi="Palatino Linotype" w:cs="Times New Roman"/>
          <w:color w:val="000000"/>
          <w:sz w:val="16"/>
          <w:szCs w:val="18"/>
          <w:lang w:val="az-Latn-AZ" w:eastAsia="ru-RU"/>
        </w:rPr>
        <w:t>Azərbaycan Respublikası Nazirlər Kabinetinin</w:t>
      </w:r>
    </w:p>
    <w:p w:rsidR="00806DDC" w:rsidRPr="00806DDC" w:rsidRDefault="00806DDC" w:rsidP="00806DDC">
      <w:pPr>
        <w:spacing w:after="0" w:line="240" w:lineRule="auto"/>
        <w:ind w:left="5580"/>
        <w:jc w:val="center"/>
        <w:rPr>
          <w:rFonts w:ascii="Palatino Linotype" w:eastAsia="Times New Roman" w:hAnsi="Palatino Linotype" w:cs="Times New Roman"/>
          <w:color w:val="000000"/>
          <w:sz w:val="20"/>
          <w:lang w:val="en-US" w:eastAsia="ru-RU"/>
        </w:rPr>
      </w:pPr>
      <w:r w:rsidRPr="00806DDC">
        <w:rPr>
          <w:rFonts w:ascii="Palatino Linotype" w:eastAsia="Times New Roman" w:hAnsi="Palatino Linotype" w:cs="Times New Roman"/>
          <w:color w:val="000000"/>
          <w:sz w:val="16"/>
          <w:szCs w:val="18"/>
          <w:lang w:val="az-Latn-AZ" w:eastAsia="ru-RU"/>
        </w:rPr>
        <w:t>2000-ci il 3 yanvar tarixli, 1 nömrəli qərarı ilə</w:t>
      </w:r>
    </w:p>
    <w:p w:rsidR="00806DDC" w:rsidRPr="00806DDC" w:rsidRDefault="00806DDC" w:rsidP="00806DDC">
      <w:pPr>
        <w:spacing w:after="0" w:line="240" w:lineRule="auto"/>
        <w:ind w:left="5580"/>
        <w:jc w:val="center"/>
        <w:rPr>
          <w:rFonts w:ascii="Palatino Linotype" w:eastAsia="Times New Roman" w:hAnsi="Palatino Linotype" w:cs="Times New Roman"/>
          <w:color w:val="000000"/>
          <w:sz w:val="20"/>
          <w:lang w:val="en-US" w:eastAsia="ru-RU"/>
        </w:rPr>
      </w:pPr>
      <w:r w:rsidRPr="00806DDC">
        <w:rPr>
          <w:rFonts w:ascii="Palatino Linotype" w:eastAsia="Times New Roman" w:hAnsi="Palatino Linotype" w:cs="Times New Roman"/>
          <w:caps/>
          <w:color w:val="000000"/>
          <w:sz w:val="16"/>
          <w:szCs w:val="18"/>
          <w:lang w:val="az-Latn-AZ" w:eastAsia="ru-RU"/>
        </w:rPr>
        <w:t>TƏSDİQ EDİLMİŞDİR</w:t>
      </w:r>
    </w:p>
    <w:p w:rsidR="00806DDC" w:rsidRPr="00806DDC" w:rsidRDefault="00806DDC" w:rsidP="00806DDC">
      <w:pPr>
        <w:keepNext/>
        <w:spacing w:after="60" w:line="240" w:lineRule="auto"/>
        <w:jc w:val="center"/>
        <w:outlineLvl w:val="1"/>
        <w:rPr>
          <w:rFonts w:ascii="Palatino Linotype" w:eastAsia="Times New Roman" w:hAnsi="Palatino Linotype" w:cs="Arial"/>
          <w:b/>
          <w:bCs/>
          <w:i/>
          <w:iCs/>
          <w:color w:val="000000"/>
          <w:sz w:val="24"/>
          <w:szCs w:val="28"/>
          <w:lang w:val="en-US" w:eastAsia="ru-RU"/>
        </w:rPr>
      </w:pPr>
      <w:r w:rsidRPr="00806DDC">
        <w:rPr>
          <w:rFonts w:ascii="Palatino Linotype" w:eastAsia="Times New Roman" w:hAnsi="Palatino Linotype" w:cs="Arial"/>
          <w:b/>
          <w:bCs/>
          <w:color w:val="000000"/>
          <w:sz w:val="20"/>
          <w:lang w:val="az-Latn-AZ" w:eastAsia="ru-RU"/>
        </w:rPr>
        <w:t> </w:t>
      </w:r>
    </w:p>
    <w:p w:rsidR="00806DDC" w:rsidRPr="00806DDC" w:rsidRDefault="00806DDC" w:rsidP="00806DDC">
      <w:pPr>
        <w:keepNext/>
        <w:spacing w:after="60" w:line="240" w:lineRule="auto"/>
        <w:jc w:val="center"/>
        <w:outlineLvl w:val="1"/>
        <w:rPr>
          <w:rFonts w:ascii="Palatino Linotype" w:eastAsia="Times New Roman" w:hAnsi="Palatino Linotype" w:cs="Arial"/>
          <w:b/>
          <w:bCs/>
          <w:i/>
          <w:iCs/>
          <w:color w:val="000000"/>
          <w:sz w:val="24"/>
          <w:szCs w:val="28"/>
          <w:lang w:val="en-US" w:eastAsia="ru-RU"/>
        </w:rPr>
      </w:pPr>
      <w:r w:rsidRPr="00806DDC">
        <w:rPr>
          <w:rFonts w:ascii="Palatino Linotype" w:eastAsia="Times New Roman" w:hAnsi="Palatino Linotype" w:cs="Arial"/>
          <w:b/>
          <w:bCs/>
          <w:color w:val="000000"/>
          <w:sz w:val="20"/>
          <w:lang w:val="az-Latn-AZ" w:eastAsia="ru-RU"/>
        </w:rPr>
        <w:t>İşçinin səhhətinə, sağlamlığına mənfi təsir göstərən amillər olan ağır, zərərli və təhlükəli əmək şəraitli iş yerlərində, habelə əhalinin sağlamlığının mühafizəsi məqsədi ilə yeyinti sənayesi, ictimai iaşə, səhiyyə, ticarət və bu qəbildən olan digər iş yerlərində əmək müqaviləsi bağlanılarkən işçilərin sağlamlığı haqqında tibbi arayış tələb olunan peşələrin (vəzifələrin) iş yerlərinin</w:t>
      </w:r>
    </w:p>
    <w:p w:rsidR="00806DDC" w:rsidRPr="00806DDC" w:rsidRDefault="00806DDC" w:rsidP="00806DDC">
      <w:pPr>
        <w:spacing w:after="0" w:line="240" w:lineRule="auto"/>
        <w:rPr>
          <w:rFonts w:ascii="Palatino Linotype" w:eastAsia="Times New Roman" w:hAnsi="Palatino Linotype" w:cs="Times New Roman"/>
          <w:color w:val="000000"/>
          <w:szCs w:val="24"/>
          <w:lang w:val="en-US" w:eastAsia="ru-RU"/>
        </w:rPr>
      </w:pPr>
      <w:r w:rsidRPr="00806DDC">
        <w:rPr>
          <w:rFonts w:ascii="Palatino Linotype" w:eastAsia="Times New Roman" w:hAnsi="Palatino Linotype" w:cs="Times New Roman"/>
          <w:color w:val="000000"/>
          <w:szCs w:val="24"/>
          <w:lang w:val="az-Latn-AZ" w:eastAsia="ru-RU"/>
        </w:rPr>
        <w:t> </w:t>
      </w:r>
    </w:p>
    <w:p w:rsidR="00806DDC" w:rsidRPr="00806DDC" w:rsidRDefault="00806DDC" w:rsidP="00806DDC">
      <w:pPr>
        <w:keepNext/>
        <w:spacing w:after="60" w:line="240" w:lineRule="auto"/>
        <w:jc w:val="center"/>
        <w:outlineLvl w:val="1"/>
        <w:rPr>
          <w:rFonts w:ascii="Palatino Linotype" w:eastAsia="Times New Roman" w:hAnsi="Palatino Linotype" w:cs="Arial"/>
          <w:b/>
          <w:bCs/>
          <w:i/>
          <w:iCs/>
          <w:color w:val="000000"/>
          <w:sz w:val="24"/>
          <w:szCs w:val="28"/>
          <w:lang w:val="en-US" w:eastAsia="ru-RU"/>
        </w:rPr>
      </w:pPr>
      <w:r w:rsidRPr="00806DDC">
        <w:rPr>
          <w:rFonts w:ascii="Palatino Linotype" w:eastAsia="Times New Roman" w:hAnsi="Palatino Linotype" w:cs="Arial"/>
          <w:b/>
          <w:bCs/>
          <w:color w:val="000000"/>
          <w:spacing w:val="60"/>
          <w:szCs w:val="24"/>
          <w:lang w:val="az-Latn-AZ" w:eastAsia="ru-RU"/>
        </w:rPr>
        <w:t>SİYAHISI</w:t>
      </w:r>
    </w:p>
    <w:p w:rsidR="00806DDC" w:rsidRPr="00806DDC" w:rsidRDefault="00806DDC" w:rsidP="00806DDC">
      <w:pPr>
        <w:spacing w:after="0" w:line="240" w:lineRule="auto"/>
        <w:rPr>
          <w:rFonts w:ascii="Palatino Linotype" w:eastAsia="Times New Roman" w:hAnsi="Palatino Linotype" w:cs="Times New Roman"/>
          <w:color w:val="000000"/>
          <w:szCs w:val="24"/>
          <w:lang w:val="en-US" w:eastAsia="ru-RU"/>
        </w:rPr>
      </w:pPr>
      <w:r w:rsidRPr="00806DDC">
        <w:rPr>
          <w:rFonts w:ascii="Palatino Linotype" w:eastAsia="Times New Roman" w:hAnsi="Palatino Linotype" w:cs="Times New Roman"/>
          <w:color w:val="000000"/>
          <w:szCs w:val="24"/>
          <w:lang w:val="az-Latn-AZ" w:eastAsia="ru-RU"/>
        </w:rPr>
        <w:t> </w:t>
      </w:r>
    </w:p>
    <w:p w:rsidR="00806DDC" w:rsidRPr="00806DDC" w:rsidRDefault="00806DDC" w:rsidP="00806DDC">
      <w:pPr>
        <w:spacing w:after="0" w:line="240" w:lineRule="auto"/>
        <w:ind w:firstLine="360"/>
        <w:jc w:val="both"/>
        <w:rPr>
          <w:rFonts w:ascii="Palatino Linotype" w:eastAsia="Times New Roman" w:hAnsi="Palatino Linotype" w:cs="Times New Roman"/>
          <w:color w:val="000000"/>
          <w:sz w:val="20"/>
          <w:lang w:val="en-US" w:eastAsia="ru-RU"/>
        </w:rPr>
      </w:pPr>
      <w:r w:rsidRPr="00806DDC">
        <w:rPr>
          <w:rFonts w:ascii="Palatino Linotype" w:eastAsia="Times New Roman" w:hAnsi="Palatino Linotype" w:cs="Times New Roman"/>
          <w:color w:val="000000"/>
          <w:sz w:val="20"/>
          <w:lang w:val="az-Latn-AZ" w:eastAsia="ru-RU"/>
        </w:rPr>
        <w:t>1. Yüksəklikdə və hündürə qalxmaqla yerinə yetirilən işlər, habelə qaldırıcı qurğulara xidmət göstərən işçilər.</w:t>
      </w:r>
    </w:p>
    <w:p w:rsidR="00806DDC" w:rsidRPr="00806DDC" w:rsidRDefault="00806DDC" w:rsidP="00806DDC">
      <w:pPr>
        <w:spacing w:after="0" w:line="240" w:lineRule="auto"/>
        <w:ind w:firstLine="360"/>
        <w:jc w:val="both"/>
        <w:rPr>
          <w:rFonts w:ascii="Palatino Linotype" w:eastAsia="Times New Roman" w:hAnsi="Palatino Linotype" w:cs="Times New Roman"/>
          <w:color w:val="000000"/>
          <w:sz w:val="20"/>
          <w:lang w:val="en-US" w:eastAsia="ru-RU"/>
        </w:rPr>
      </w:pPr>
      <w:r w:rsidRPr="00806DDC">
        <w:rPr>
          <w:rFonts w:ascii="Palatino Linotype" w:eastAsia="Times New Roman" w:hAnsi="Palatino Linotype" w:cs="Times New Roman"/>
          <w:color w:val="000000"/>
          <w:sz w:val="20"/>
          <w:lang w:val="az-Latn-AZ" w:eastAsia="ru-RU"/>
        </w:rPr>
        <w:t>2. Dövlət meşə mühafizəsi, meşənin qırılması, daşınması və ilkin emalı ilə əlaqədar işlər.</w:t>
      </w:r>
    </w:p>
    <w:p w:rsidR="00806DDC" w:rsidRPr="00806DDC" w:rsidRDefault="00806DDC" w:rsidP="00806DDC">
      <w:pPr>
        <w:spacing w:after="0" w:line="240" w:lineRule="auto"/>
        <w:ind w:firstLine="360"/>
        <w:jc w:val="both"/>
        <w:rPr>
          <w:rFonts w:ascii="Palatino Linotype" w:eastAsia="Times New Roman" w:hAnsi="Palatino Linotype" w:cs="Times New Roman"/>
          <w:color w:val="000000"/>
          <w:sz w:val="20"/>
          <w:lang w:val="en-US" w:eastAsia="ru-RU"/>
        </w:rPr>
      </w:pPr>
      <w:r w:rsidRPr="00806DDC">
        <w:rPr>
          <w:rFonts w:ascii="Palatino Linotype" w:eastAsia="Times New Roman" w:hAnsi="Palatino Linotype" w:cs="Times New Roman"/>
          <w:color w:val="000000"/>
          <w:sz w:val="20"/>
          <w:lang w:val="az-Latn-AZ" w:eastAsia="ru-RU"/>
        </w:rPr>
        <w:t>3. Neft-qaz sənayesində, o cümlədən dəniz qazmasında işlər.</w:t>
      </w:r>
    </w:p>
    <w:p w:rsidR="00806DDC" w:rsidRPr="00806DDC" w:rsidRDefault="00806DDC" w:rsidP="00806DDC">
      <w:pPr>
        <w:spacing w:after="0" w:line="240" w:lineRule="auto"/>
        <w:ind w:firstLine="360"/>
        <w:jc w:val="both"/>
        <w:rPr>
          <w:rFonts w:ascii="Palatino Linotype" w:eastAsia="Times New Roman" w:hAnsi="Palatino Linotype" w:cs="Times New Roman"/>
          <w:color w:val="000000"/>
          <w:sz w:val="20"/>
          <w:lang w:val="en-US" w:eastAsia="ru-RU"/>
        </w:rPr>
      </w:pPr>
      <w:r w:rsidRPr="00806DDC">
        <w:rPr>
          <w:rFonts w:ascii="Palatino Linotype" w:eastAsia="Times New Roman" w:hAnsi="Palatino Linotype" w:cs="Times New Roman"/>
          <w:color w:val="000000"/>
          <w:sz w:val="20"/>
          <w:lang w:val="az-Latn-AZ" w:eastAsia="ru-RU"/>
        </w:rPr>
        <w:t>4. Bütün növ yeraltı işlər.</w:t>
      </w:r>
    </w:p>
    <w:p w:rsidR="00806DDC" w:rsidRPr="00806DDC" w:rsidRDefault="00806DDC" w:rsidP="00806DDC">
      <w:pPr>
        <w:spacing w:after="0" w:line="240" w:lineRule="auto"/>
        <w:ind w:firstLine="360"/>
        <w:jc w:val="both"/>
        <w:rPr>
          <w:rFonts w:ascii="Palatino Linotype" w:eastAsia="Times New Roman" w:hAnsi="Palatino Linotype" w:cs="Times New Roman"/>
          <w:color w:val="000000"/>
          <w:sz w:val="20"/>
          <w:lang w:val="en-US" w:eastAsia="ru-RU"/>
        </w:rPr>
      </w:pPr>
      <w:r w:rsidRPr="00806DDC">
        <w:rPr>
          <w:rFonts w:ascii="Palatino Linotype" w:eastAsia="Times New Roman" w:hAnsi="Palatino Linotype" w:cs="Times New Roman"/>
          <w:color w:val="000000"/>
          <w:sz w:val="20"/>
          <w:lang w:val="az-Latn-AZ" w:eastAsia="ru-RU"/>
        </w:rPr>
        <w:t>5. Hidrometeorologiya stansiyalarında, yüksək dağlıq, çöl rabitə qurğularında, çətin coğrafi iqlim şəraitində olan işlər.</w:t>
      </w:r>
    </w:p>
    <w:p w:rsidR="00806DDC" w:rsidRPr="00806DDC" w:rsidRDefault="00806DDC" w:rsidP="00806DDC">
      <w:pPr>
        <w:spacing w:after="0" w:line="240" w:lineRule="auto"/>
        <w:ind w:firstLine="360"/>
        <w:jc w:val="both"/>
        <w:rPr>
          <w:rFonts w:ascii="Palatino Linotype" w:eastAsia="Times New Roman" w:hAnsi="Palatino Linotype" w:cs="Times New Roman"/>
          <w:color w:val="000000"/>
          <w:sz w:val="20"/>
          <w:lang w:val="en-US" w:eastAsia="ru-RU"/>
        </w:rPr>
      </w:pPr>
      <w:r w:rsidRPr="00806DDC">
        <w:rPr>
          <w:rFonts w:ascii="Palatino Linotype" w:eastAsia="Times New Roman" w:hAnsi="Palatino Linotype" w:cs="Times New Roman"/>
          <w:color w:val="000000"/>
          <w:sz w:val="20"/>
          <w:lang w:val="az-Latn-AZ" w:eastAsia="ru-RU"/>
        </w:rPr>
        <w:t>6. Ucqar, çətin keçilən, bataqlıq və dağlıq rayonlarında geoloji kəşfiyyat, topoqrafik, tikinti və s. işlər.</w:t>
      </w:r>
    </w:p>
    <w:p w:rsidR="00806DDC" w:rsidRPr="00806DDC" w:rsidRDefault="00806DDC" w:rsidP="00806DDC">
      <w:pPr>
        <w:spacing w:after="0" w:line="240" w:lineRule="auto"/>
        <w:ind w:firstLine="360"/>
        <w:jc w:val="both"/>
        <w:rPr>
          <w:rFonts w:ascii="Palatino Linotype" w:eastAsia="Times New Roman" w:hAnsi="Palatino Linotype" w:cs="Times New Roman"/>
          <w:color w:val="000000"/>
          <w:sz w:val="20"/>
          <w:lang w:val="en-US" w:eastAsia="ru-RU"/>
        </w:rPr>
      </w:pPr>
      <w:r w:rsidRPr="00806DDC">
        <w:rPr>
          <w:rFonts w:ascii="Palatino Linotype" w:eastAsia="Times New Roman" w:hAnsi="Palatino Linotype" w:cs="Times New Roman"/>
          <w:color w:val="000000"/>
          <w:sz w:val="20"/>
          <w:lang w:val="az-Latn-AZ" w:eastAsia="ru-RU"/>
        </w:rPr>
        <w:t>7. Qara və əlvan metallurgiya üzrə zərərli fiziki, termik, kimyəvi təsirlərlə bağlı bütün növ işlər.</w:t>
      </w:r>
    </w:p>
    <w:p w:rsidR="00806DDC" w:rsidRPr="00806DDC" w:rsidRDefault="00806DDC" w:rsidP="00806DDC">
      <w:pPr>
        <w:spacing w:after="0" w:line="240" w:lineRule="auto"/>
        <w:ind w:firstLine="360"/>
        <w:jc w:val="both"/>
        <w:rPr>
          <w:rFonts w:ascii="Palatino Linotype" w:eastAsia="Times New Roman" w:hAnsi="Palatino Linotype" w:cs="Times New Roman"/>
          <w:color w:val="000000"/>
          <w:sz w:val="20"/>
          <w:lang w:val="en-US" w:eastAsia="ru-RU"/>
        </w:rPr>
      </w:pPr>
      <w:r w:rsidRPr="00806DDC">
        <w:rPr>
          <w:rFonts w:ascii="Palatino Linotype" w:eastAsia="Times New Roman" w:hAnsi="Palatino Linotype" w:cs="Times New Roman"/>
          <w:color w:val="000000"/>
          <w:sz w:val="20"/>
          <w:lang w:val="az-Latn-AZ" w:eastAsia="ru-RU"/>
        </w:rPr>
        <w:t>8. Kənd təsərrüfatında zəhərli kimyəvi maddələrlə tozlandırma və çiləmə işləri, bu maddələrin daşınması, yüklənməsi, boşaldılması işləri.</w:t>
      </w:r>
    </w:p>
    <w:p w:rsidR="00806DDC" w:rsidRPr="00806DDC" w:rsidRDefault="00806DDC" w:rsidP="00806DDC">
      <w:pPr>
        <w:spacing w:after="0" w:line="240" w:lineRule="auto"/>
        <w:ind w:firstLine="360"/>
        <w:jc w:val="both"/>
        <w:rPr>
          <w:rFonts w:ascii="Palatino Linotype" w:eastAsia="Times New Roman" w:hAnsi="Palatino Linotype" w:cs="Times New Roman"/>
          <w:color w:val="000000"/>
          <w:sz w:val="20"/>
          <w:lang w:val="en-US" w:eastAsia="ru-RU"/>
        </w:rPr>
      </w:pPr>
      <w:r w:rsidRPr="00806DDC">
        <w:rPr>
          <w:rFonts w:ascii="Palatino Linotype" w:eastAsia="Times New Roman" w:hAnsi="Palatino Linotype" w:cs="Times New Roman"/>
          <w:color w:val="000000"/>
          <w:sz w:val="20"/>
          <w:lang w:val="az-Latn-AZ" w:eastAsia="ru-RU"/>
        </w:rPr>
        <w:t>9. Partlayıcı maddələrdən istifadə etməklə aparılan işlər, iqtisadiyyatın partlayış və yanğın təhlükəsi olan istehsalat sahələrindəki işlər.</w:t>
      </w:r>
    </w:p>
    <w:p w:rsidR="00806DDC" w:rsidRPr="00806DDC" w:rsidRDefault="00806DDC" w:rsidP="00806DDC">
      <w:pPr>
        <w:spacing w:after="0" w:line="240" w:lineRule="auto"/>
        <w:ind w:firstLine="360"/>
        <w:jc w:val="both"/>
        <w:rPr>
          <w:rFonts w:ascii="Palatino Linotype" w:eastAsia="Times New Roman" w:hAnsi="Palatino Linotype" w:cs="Times New Roman"/>
          <w:color w:val="000000"/>
          <w:sz w:val="20"/>
          <w:lang w:val="en-US" w:eastAsia="ru-RU"/>
        </w:rPr>
      </w:pPr>
      <w:r w:rsidRPr="00806DDC">
        <w:rPr>
          <w:rFonts w:ascii="Palatino Linotype" w:eastAsia="Times New Roman" w:hAnsi="Palatino Linotype" w:cs="Times New Roman"/>
          <w:color w:val="000000"/>
          <w:sz w:val="20"/>
          <w:lang w:val="az-Latn-AZ" w:eastAsia="ru-RU"/>
        </w:rPr>
        <w:t>10. Mexaniki avadanlıqlarda (tokar, frezer və digər ştamplayıcı preslərdə) iş.</w:t>
      </w:r>
    </w:p>
    <w:p w:rsidR="00806DDC" w:rsidRPr="00806DDC" w:rsidRDefault="00806DDC" w:rsidP="00806DDC">
      <w:pPr>
        <w:spacing w:after="0" w:line="240" w:lineRule="auto"/>
        <w:ind w:firstLine="360"/>
        <w:jc w:val="both"/>
        <w:rPr>
          <w:rFonts w:ascii="Palatino Linotype" w:eastAsia="Times New Roman" w:hAnsi="Palatino Linotype" w:cs="Times New Roman"/>
          <w:color w:val="000000"/>
          <w:sz w:val="20"/>
          <w:lang w:val="en-US" w:eastAsia="ru-RU"/>
        </w:rPr>
      </w:pPr>
      <w:r w:rsidRPr="00806DDC">
        <w:rPr>
          <w:rFonts w:ascii="Palatino Linotype" w:eastAsia="Times New Roman" w:hAnsi="Palatino Linotype" w:cs="Times New Roman"/>
          <w:color w:val="000000"/>
          <w:sz w:val="20"/>
          <w:lang w:val="az-Latn-AZ" w:eastAsia="ru-RU"/>
        </w:rPr>
        <w:t>11. Bütün növ nəqliyyatın hərəkəti ilə bilavasitə əlaqədar olan işlər.</w:t>
      </w:r>
    </w:p>
    <w:p w:rsidR="00806DDC" w:rsidRPr="00806DDC" w:rsidRDefault="00806DDC" w:rsidP="00806DDC">
      <w:pPr>
        <w:spacing w:after="0" w:line="240" w:lineRule="auto"/>
        <w:ind w:firstLine="360"/>
        <w:jc w:val="both"/>
        <w:rPr>
          <w:rFonts w:ascii="Palatino Linotype" w:eastAsia="Times New Roman" w:hAnsi="Palatino Linotype" w:cs="Times New Roman"/>
          <w:color w:val="000000"/>
          <w:sz w:val="20"/>
          <w:lang w:val="en-US" w:eastAsia="ru-RU"/>
        </w:rPr>
      </w:pPr>
      <w:r w:rsidRPr="00806DDC">
        <w:rPr>
          <w:rFonts w:ascii="Palatino Linotype" w:eastAsia="Times New Roman" w:hAnsi="Palatino Linotype" w:cs="Times New Roman"/>
          <w:color w:val="000000"/>
          <w:sz w:val="20"/>
          <w:lang w:val="az-Latn-AZ" w:eastAsia="ru-RU"/>
        </w:rPr>
        <w:t>12. Radioaktiv və elektromaqnit şüalanma ilə bağlı işlər (rentgen müayinə kabinələri, radioaktiv maddələrlə işləyən laboratoriyalar, radio və telequrğular və s.)</w:t>
      </w:r>
    </w:p>
    <w:p w:rsidR="00806DDC" w:rsidRPr="00806DDC" w:rsidRDefault="00806DDC" w:rsidP="00806DDC">
      <w:pPr>
        <w:spacing w:after="0" w:line="240" w:lineRule="auto"/>
        <w:ind w:firstLine="360"/>
        <w:jc w:val="both"/>
        <w:rPr>
          <w:rFonts w:ascii="Palatino Linotype" w:eastAsia="Times New Roman" w:hAnsi="Palatino Linotype" w:cs="Times New Roman"/>
          <w:color w:val="000000"/>
          <w:sz w:val="20"/>
          <w:lang w:val="en-US" w:eastAsia="ru-RU"/>
        </w:rPr>
      </w:pPr>
      <w:r w:rsidRPr="00806DDC">
        <w:rPr>
          <w:rFonts w:ascii="Palatino Linotype" w:eastAsia="Times New Roman" w:hAnsi="Palatino Linotype" w:cs="Times New Roman"/>
          <w:color w:val="000000"/>
          <w:sz w:val="20"/>
          <w:lang w:val="az-Latn-AZ" w:eastAsia="ru-RU"/>
        </w:rPr>
        <w:t>13. Kimya sənayesində toksiki maddələrlə təmasda olan bütün işçilər.</w:t>
      </w:r>
    </w:p>
    <w:p w:rsidR="00806DDC" w:rsidRPr="00806DDC" w:rsidRDefault="00806DDC" w:rsidP="00806DDC">
      <w:pPr>
        <w:spacing w:after="0" w:line="240" w:lineRule="auto"/>
        <w:ind w:firstLine="360"/>
        <w:jc w:val="both"/>
        <w:rPr>
          <w:rFonts w:ascii="Palatino Linotype" w:eastAsia="Times New Roman" w:hAnsi="Palatino Linotype" w:cs="Times New Roman"/>
          <w:color w:val="000000"/>
          <w:sz w:val="20"/>
          <w:lang w:val="en-US" w:eastAsia="ru-RU"/>
        </w:rPr>
      </w:pPr>
      <w:r w:rsidRPr="00806DDC">
        <w:rPr>
          <w:rFonts w:ascii="Palatino Linotype" w:eastAsia="Times New Roman" w:hAnsi="Palatino Linotype" w:cs="Times New Roman"/>
          <w:color w:val="000000"/>
          <w:sz w:val="20"/>
          <w:lang w:val="az-Latn-AZ" w:eastAsia="ru-RU"/>
        </w:rPr>
        <w:t>14. Təzyiq altında olan qablara xidmət edən aparatçılar.</w:t>
      </w:r>
    </w:p>
    <w:p w:rsidR="00806DDC" w:rsidRPr="00806DDC" w:rsidRDefault="00806DDC" w:rsidP="00806DDC">
      <w:pPr>
        <w:spacing w:after="0" w:line="240" w:lineRule="auto"/>
        <w:ind w:firstLine="360"/>
        <w:jc w:val="both"/>
        <w:rPr>
          <w:rFonts w:ascii="Palatino Linotype" w:eastAsia="Times New Roman" w:hAnsi="Palatino Linotype" w:cs="Times New Roman"/>
          <w:color w:val="000000"/>
          <w:sz w:val="20"/>
          <w:lang w:val="en-US" w:eastAsia="ru-RU"/>
        </w:rPr>
      </w:pPr>
      <w:r w:rsidRPr="00806DDC">
        <w:rPr>
          <w:rFonts w:ascii="Palatino Linotype" w:eastAsia="Times New Roman" w:hAnsi="Palatino Linotype" w:cs="Times New Roman"/>
          <w:color w:val="000000"/>
          <w:sz w:val="20"/>
          <w:lang w:val="az-Latn-AZ" w:eastAsia="ru-RU"/>
        </w:rPr>
        <w:t>15. Maşinist (ocaqçı), qazanxana operatorları, qaz nəzarəti xidməti işçiləri.</w:t>
      </w:r>
    </w:p>
    <w:p w:rsidR="00806DDC" w:rsidRPr="00806DDC" w:rsidRDefault="00806DDC" w:rsidP="00806DDC">
      <w:pPr>
        <w:spacing w:after="0" w:line="240" w:lineRule="auto"/>
        <w:ind w:firstLine="360"/>
        <w:jc w:val="both"/>
        <w:rPr>
          <w:rFonts w:ascii="Palatino Linotype" w:eastAsia="Times New Roman" w:hAnsi="Palatino Linotype" w:cs="Times New Roman"/>
          <w:color w:val="000000"/>
          <w:sz w:val="20"/>
          <w:lang w:val="en-US" w:eastAsia="ru-RU"/>
        </w:rPr>
      </w:pPr>
      <w:r w:rsidRPr="00806DDC">
        <w:rPr>
          <w:rFonts w:ascii="Palatino Linotype" w:eastAsia="Times New Roman" w:hAnsi="Palatino Linotype" w:cs="Times New Roman"/>
          <w:color w:val="000000"/>
          <w:sz w:val="20"/>
          <w:lang w:val="az-Latn-AZ" w:eastAsia="ru-RU"/>
        </w:rPr>
        <w:lastRenderedPageBreak/>
        <w:t>16. Odlu silah daşımaq və tətbiq (istifadə) etməyə icazəsi olan hərbiləşdirilmiş mühafizə, xüsusi rabitə, inkassasiya aparatı xidməti, bank sistemi və digər idarə və xidmət orqanlarının işçiləri.</w:t>
      </w:r>
    </w:p>
    <w:p w:rsidR="00806DDC" w:rsidRPr="00806DDC" w:rsidRDefault="00806DDC" w:rsidP="00806DDC">
      <w:pPr>
        <w:spacing w:after="0" w:line="240" w:lineRule="auto"/>
        <w:ind w:firstLine="360"/>
        <w:jc w:val="both"/>
        <w:rPr>
          <w:rFonts w:ascii="Palatino Linotype" w:eastAsia="Times New Roman" w:hAnsi="Palatino Linotype" w:cs="Times New Roman"/>
          <w:color w:val="000000"/>
          <w:sz w:val="20"/>
          <w:lang w:val="en-US" w:eastAsia="ru-RU"/>
        </w:rPr>
      </w:pPr>
      <w:r w:rsidRPr="00806DDC">
        <w:rPr>
          <w:rFonts w:ascii="Palatino Linotype" w:eastAsia="Times New Roman" w:hAnsi="Palatino Linotype" w:cs="Times New Roman"/>
          <w:color w:val="000000"/>
          <w:sz w:val="20"/>
          <w:lang w:val="az-Latn-AZ" w:eastAsia="ru-RU"/>
        </w:rPr>
        <w:t>17. Qazdan xilasetmə xidməti, açıq qaz və neft fontanlarının qarşısının alınması və ləğv edilməsi üzrə hərbiləşdirilmiş hissələr və dəstələr, nazirlik və idarələrin hərbiləşdirilmiş dağ və dağ xilasetmə komandaları, yanğından mühafizə xidməti işçiləri.</w:t>
      </w:r>
    </w:p>
    <w:p w:rsidR="00806DDC" w:rsidRPr="00806DDC" w:rsidRDefault="00806DDC" w:rsidP="00806DDC">
      <w:pPr>
        <w:spacing w:after="0" w:line="240" w:lineRule="auto"/>
        <w:ind w:firstLine="360"/>
        <w:jc w:val="both"/>
        <w:rPr>
          <w:rFonts w:ascii="Palatino Linotype" w:eastAsia="Times New Roman" w:hAnsi="Palatino Linotype" w:cs="Times New Roman"/>
          <w:color w:val="000000"/>
          <w:sz w:val="20"/>
          <w:lang w:val="en-US" w:eastAsia="ru-RU"/>
        </w:rPr>
      </w:pPr>
      <w:r w:rsidRPr="00806DDC">
        <w:rPr>
          <w:rFonts w:ascii="Palatino Linotype" w:eastAsia="Times New Roman" w:hAnsi="Palatino Linotype" w:cs="Times New Roman"/>
          <w:color w:val="000000"/>
          <w:sz w:val="20"/>
          <w:lang w:val="az-Latn-AZ" w:eastAsia="ru-RU"/>
        </w:rPr>
        <w:t>18. 127 V və daha yüksək gərginlikli qurğulara xidmət göstərən, operativ dəyişmələr edən və həmin gərginlik altında iş aparan personal.</w:t>
      </w:r>
    </w:p>
    <w:p w:rsidR="00806DDC" w:rsidRPr="00806DDC" w:rsidRDefault="00806DDC" w:rsidP="00806DDC">
      <w:pPr>
        <w:spacing w:after="0" w:line="240" w:lineRule="auto"/>
        <w:ind w:firstLine="360"/>
        <w:jc w:val="both"/>
        <w:rPr>
          <w:rFonts w:ascii="Palatino Linotype" w:eastAsia="Times New Roman" w:hAnsi="Palatino Linotype" w:cs="Times New Roman"/>
          <w:color w:val="000000"/>
          <w:sz w:val="20"/>
          <w:lang w:val="en-US" w:eastAsia="ru-RU"/>
        </w:rPr>
      </w:pPr>
      <w:r w:rsidRPr="00806DDC">
        <w:rPr>
          <w:rFonts w:ascii="Palatino Linotype" w:eastAsia="Times New Roman" w:hAnsi="Palatino Linotype" w:cs="Times New Roman"/>
          <w:color w:val="000000"/>
          <w:sz w:val="20"/>
          <w:lang w:val="az-Latn-AZ" w:eastAsia="ru-RU"/>
        </w:rPr>
        <w:t>19. Heyvandarlıq fermalarının işçiləri.</w:t>
      </w:r>
    </w:p>
    <w:p w:rsidR="00806DDC" w:rsidRPr="00806DDC" w:rsidRDefault="00806DDC" w:rsidP="00806DDC">
      <w:pPr>
        <w:spacing w:after="0" w:line="240" w:lineRule="auto"/>
        <w:ind w:firstLine="360"/>
        <w:jc w:val="both"/>
        <w:rPr>
          <w:rFonts w:ascii="Palatino Linotype" w:eastAsia="Times New Roman" w:hAnsi="Palatino Linotype" w:cs="Times New Roman"/>
          <w:color w:val="000000"/>
          <w:sz w:val="20"/>
          <w:lang w:val="en-US" w:eastAsia="ru-RU"/>
        </w:rPr>
      </w:pPr>
      <w:r w:rsidRPr="00806DDC">
        <w:rPr>
          <w:rFonts w:ascii="Palatino Linotype" w:eastAsia="Times New Roman" w:hAnsi="Palatino Linotype" w:cs="Times New Roman"/>
          <w:color w:val="000000"/>
          <w:sz w:val="20"/>
          <w:lang w:val="az-Latn-AZ" w:eastAsia="ru-RU"/>
        </w:rPr>
        <w:t>20. Su kəməri qurğularına, su ehtiyat ambarlarına xidmət göstərən və bilavasitə suyun təmizlənməsində iştirak edən işçilər.</w:t>
      </w:r>
    </w:p>
    <w:p w:rsidR="00806DDC" w:rsidRPr="00806DDC" w:rsidRDefault="00806DDC" w:rsidP="00806DDC">
      <w:pPr>
        <w:spacing w:after="0" w:line="240" w:lineRule="auto"/>
        <w:ind w:firstLine="360"/>
        <w:jc w:val="both"/>
        <w:rPr>
          <w:rFonts w:ascii="Palatino Linotype" w:eastAsia="Times New Roman" w:hAnsi="Palatino Linotype" w:cs="Times New Roman"/>
          <w:color w:val="000000"/>
          <w:sz w:val="20"/>
          <w:lang w:val="en-US" w:eastAsia="ru-RU"/>
        </w:rPr>
      </w:pPr>
      <w:r w:rsidRPr="00806DDC">
        <w:rPr>
          <w:rFonts w:ascii="Palatino Linotype" w:eastAsia="Times New Roman" w:hAnsi="Palatino Linotype" w:cs="Times New Roman"/>
          <w:color w:val="000000"/>
          <w:sz w:val="20"/>
          <w:lang w:val="az-Latn-AZ" w:eastAsia="ru-RU"/>
        </w:rPr>
        <w:t>21. Növündən asılı olmayaraq bütün elektriklə işləyən və avtonəqliyyat, traktor və özüyeriyən maşınların sürücüləri.</w:t>
      </w:r>
    </w:p>
    <w:p w:rsidR="00806DDC" w:rsidRPr="00806DDC" w:rsidRDefault="00806DDC" w:rsidP="00806DDC">
      <w:pPr>
        <w:spacing w:after="0" w:line="240" w:lineRule="auto"/>
        <w:ind w:firstLine="360"/>
        <w:jc w:val="both"/>
        <w:rPr>
          <w:rFonts w:ascii="Palatino Linotype" w:eastAsia="Times New Roman" w:hAnsi="Palatino Linotype" w:cs="Times New Roman"/>
          <w:color w:val="000000"/>
          <w:sz w:val="20"/>
          <w:lang w:val="en-US" w:eastAsia="ru-RU"/>
        </w:rPr>
      </w:pPr>
      <w:r w:rsidRPr="00806DDC">
        <w:rPr>
          <w:rFonts w:ascii="Palatino Linotype" w:eastAsia="Times New Roman" w:hAnsi="Palatino Linotype" w:cs="Times New Roman"/>
          <w:color w:val="000000"/>
          <w:sz w:val="20"/>
          <w:lang w:val="az-Latn-AZ" w:eastAsia="ru-RU"/>
        </w:rPr>
        <w:t>22. Yeyinti məhsulları müəssisələrinin, süd fermalarının, süd mətbəxlərinin, ərzaq baza və ambarlarının qida maddələri ilə, onların istehsalı, saxlanılması və satılması ilə təmasda olan işçilər, o cümlədən həmin sahədə olan əşyaların sanitariya təmizliyi və təmiri ilə məşğul olan işçilər, eləcə də ərzaq məhsullarının nəqliyyat vasitələrində daşınması zamanı onlarla bilavasitə təmasda olan şəxslər.</w:t>
      </w:r>
    </w:p>
    <w:p w:rsidR="00806DDC" w:rsidRPr="00806DDC" w:rsidRDefault="00806DDC" w:rsidP="00806DDC">
      <w:pPr>
        <w:spacing w:after="0" w:line="240" w:lineRule="auto"/>
        <w:ind w:firstLine="360"/>
        <w:jc w:val="both"/>
        <w:rPr>
          <w:rFonts w:ascii="Palatino Linotype" w:eastAsia="Times New Roman" w:hAnsi="Palatino Linotype" w:cs="Times New Roman"/>
          <w:color w:val="000000"/>
          <w:sz w:val="20"/>
          <w:lang w:val="en-US" w:eastAsia="ru-RU"/>
        </w:rPr>
      </w:pPr>
      <w:r w:rsidRPr="00806DDC">
        <w:rPr>
          <w:rFonts w:ascii="Palatino Linotype" w:eastAsia="Times New Roman" w:hAnsi="Palatino Linotype" w:cs="Times New Roman"/>
          <w:color w:val="000000"/>
          <w:sz w:val="20"/>
          <w:lang w:val="az-Latn-AZ" w:eastAsia="ru-RU"/>
        </w:rPr>
        <w:t>23. İaşə, ticarət müəssisələrinin, o cümlədən bütün idarələrin, nəqliyyatın bütün növlərində və vağzallarda bufet və qida bloklarının işçiləri, nəqliyyat bələdçiləri.</w:t>
      </w:r>
    </w:p>
    <w:p w:rsidR="00806DDC" w:rsidRPr="00806DDC" w:rsidRDefault="00806DDC" w:rsidP="00806DDC">
      <w:pPr>
        <w:spacing w:after="0" w:line="240" w:lineRule="auto"/>
        <w:ind w:firstLine="360"/>
        <w:jc w:val="both"/>
        <w:rPr>
          <w:rFonts w:ascii="Palatino Linotype" w:eastAsia="Times New Roman" w:hAnsi="Palatino Linotype" w:cs="Times New Roman"/>
          <w:color w:val="000000"/>
          <w:sz w:val="20"/>
          <w:lang w:val="en-US" w:eastAsia="ru-RU"/>
        </w:rPr>
      </w:pPr>
      <w:r w:rsidRPr="00806DDC">
        <w:rPr>
          <w:rFonts w:ascii="Palatino Linotype" w:eastAsia="Times New Roman" w:hAnsi="Palatino Linotype" w:cs="Times New Roman"/>
          <w:color w:val="000000"/>
          <w:sz w:val="20"/>
          <w:lang w:val="az-Latn-AZ" w:eastAsia="ru-RU"/>
        </w:rPr>
        <w:t>24. İşçiləri tibbi müayinədən keçməli olan müəssisə, idarə və təşkilatlarda istehsalat təcrübəsindən əvvəl və sonrakı müddətdə texnikumların, ixtisas, ümum-təhsil, ali məktəblərin tələbələri.</w:t>
      </w:r>
    </w:p>
    <w:p w:rsidR="00806DDC" w:rsidRPr="00EA021B" w:rsidRDefault="00806DDC" w:rsidP="00806DDC">
      <w:pPr>
        <w:spacing w:after="0" w:line="240" w:lineRule="auto"/>
        <w:ind w:firstLine="360"/>
        <w:jc w:val="both"/>
        <w:rPr>
          <w:rFonts w:ascii="Palatino Linotype" w:eastAsia="Times New Roman" w:hAnsi="Palatino Linotype" w:cs="Times New Roman"/>
          <w:b/>
          <w:color w:val="000000"/>
          <w:sz w:val="20"/>
          <w:lang w:val="en-US" w:eastAsia="ru-RU"/>
        </w:rPr>
      </w:pPr>
      <w:r w:rsidRPr="00806DDC">
        <w:rPr>
          <w:rFonts w:ascii="Palatino Linotype" w:eastAsia="Times New Roman" w:hAnsi="Palatino Linotype" w:cs="Times New Roman"/>
          <w:color w:val="000000"/>
          <w:sz w:val="20"/>
          <w:lang w:val="az-Latn-AZ" w:eastAsia="ru-RU"/>
        </w:rPr>
        <w:t xml:space="preserve">25. </w:t>
      </w:r>
      <w:r w:rsidRPr="00EA021B">
        <w:rPr>
          <w:rFonts w:ascii="Palatino Linotype" w:eastAsia="Times New Roman" w:hAnsi="Palatino Linotype" w:cs="Times New Roman"/>
          <w:b/>
          <w:color w:val="000000"/>
          <w:sz w:val="20"/>
          <w:lang w:val="az-Latn-AZ" w:eastAsia="ru-RU"/>
        </w:rPr>
        <w:t>Bütün tədris-tərbiyə müəssisələrinin işçiləri.</w:t>
      </w:r>
    </w:p>
    <w:p w:rsidR="00806DDC" w:rsidRPr="00806DDC" w:rsidRDefault="00806DDC" w:rsidP="00806DDC">
      <w:pPr>
        <w:spacing w:after="0" w:line="240" w:lineRule="auto"/>
        <w:ind w:firstLine="360"/>
        <w:jc w:val="both"/>
        <w:rPr>
          <w:rFonts w:ascii="Palatino Linotype" w:eastAsia="Times New Roman" w:hAnsi="Palatino Linotype" w:cs="Times New Roman"/>
          <w:color w:val="000000"/>
          <w:sz w:val="20"/>
          <w:lang w:val="en-US" w:eastAsia="ru-RU"/>
        </w:rPr>
      </w:pPr>
      <w:r w:rsidRPr="00806DDC">
        <w:rPr>
          <w:rFonts w:ascii="Palatino Linotype" w:eastAsia="Times New Roman" w:hAnsi="Palatino Linotype" w:cs="Times New Roman"/>
          <w:color w:val="000000"/>
          <w:sz w:val="20"/>
          <w:lang w:val="az-Latn-AZ" w:eastAsia="ru-RU"/>
        </w:rPr>
        <w:t>26. Uşaq və yeniyetmələrin (mövsümi) sağlamlıq müəssisələrinin işçiləri.</w:t>
      </w:r>
    </w:p>
    <w:p w:rsidR="00806DDC" w:rsidRPr="00806DDC" w:rsidRDefault="00806DDC" w:rsidP="00806DDC">
      <w:pPr>
        <w:spacing w:after="0" w:line="240" w:lineRule="auto"/>
        <w:ind w:firstLine="360"/>
        <w:jc w:val="both"/>
        <w:rPr>
          <w:rFonts w:ascii="Palatino Linotype" w:eastAsia="Times New Roman" w:hAnsi="Palatino Linotype" w:cs="Times New Roman"/>
          <w:color w:val="000000"/>
          <w:sz w:val="20"/>
          <w:lang w:val="en-US" w:eastAsia="ru-RU"/>
        </w:rPr>
      </w:pPr>
      <w:r w:rsidRPr="00806DDC">
        <w:rPr>
          <w:rFonts w:ascii="Palatino Linotype" w:eastAsia="Times New Roman" w:hAnsi="Palatino Linotype" w:cs="Times New Roman"/>
          <w:color w:val="000000"/>
          <w:sz w:val="20"/>
          <w:lang w:val="az-Latn-AZ" w:eastAsia="ru-RU"/>
        </w:rPr>
        <w:t>27. Məktəbəqədər uşaq müəssisələrinin işçiləri.</w:t>
      </w:r>
    </w:p>
    <w:p w:rsidR="00806DDC" w:rsidRPr="00806DDC" w:rsidRDefault="00806DDC" w:rsidP="00806DDC">
      <w:pPr>
        <w:spacing w:after="0" w:line="240" w:lineRule="auto"/>
        <w:ind w:firstLine="360"/>
        <w:jc w:val="both"/>
        <w:rPr>
          <w:rFonts w:ascii="Palatino Linotype" w:eastAsia="Times New Roman" w:hAnsi="Palatino Linotype" w:cs="Times New Roman"/>
          <w:color w:val="000000"/>
          <w:sz w:val="20"/>
          <w:lang w:val="en-US" w:eastAsia="ru-RU"/>
        </w:rPr>
      </w:pPr>
      <w:r w:rsidRPr="00806DDC">
        <w:rPr>
          <w:rFonts w:ascii="Palatino Linotype" w:eastAsia="Times New Roman" w:hAnsi="Palatino Linotype" w:cs="Times New Roman"/>
          <w:color w:val="000000"/>
          <w:sz w:val="20"/>
          <w:lang w:val="az-Latn-AZ" w:eastAsia="ru-RU"/>
        </w:rPr>
        <w:t>28. Müalicə-profilaktika müəssisələrində, sanatoriya, istirahət evləri, pansionat, əlil və qocalar evlərində və bilavasitə xəstələrin qidalanması ilə əlaqədar olan işçilər.</w:t>
      </w:r>
      <w:bookmarkStart w:id="0" w:name="_GoBack"/>
      <w:bookmarkEnd w:id="0"/>
    </w:p>
    <w:p w:rsidR="00806DDC" w:rsidRPr="00806DDC" w:rsidRDefault="00806DDC" w:rsidP="00806DDC">
      <w:pPr>
        <w:spacing w:after="0" w:line="240" w:lineRule="auto"/>
        <w:ind w:firstLine="360"/>
        <w:jc w:val="both"/>
        <w:rPr>
          <w:rFonts w:ascii="Palatino Linotype" w:eastAsia="Times New Roman" w:hAnsi="Palatino Linotype" w:cs="Times New Roman"/>
          <w:color w:val="000000"/>
          <w:sz w:val="20"/>
          <w:lang w:val="en-US" w:eastAsia="ru-RU"/>
        </w:rPr>
      </w:pPr>
      <w:r w:rsidRPr="00806DDC">
        <w:rPr>
          <w:rFonts w:ascii="Palatino Linotype" w:eastAsia="Times New Roman" w:hAnsi="Palatino Linotype" w:cs="Times New Roman"/>
          <w:color w:val="000000"/>
          <w:sz w:val="20"/>
          <w:lang w:val="az-Latn-AZ" w:eastAsia="ru-RU"/>
        </w:rPr>
        <w:t>29. Doğum evlərinin (şöbələrin), uşaq xəstəxanalarının (şöbələrin), yenidoğulmuşların, vaxtından qabaq doğulmuşların patologiyası şöbələrinin tibbi işçiləri.</w:t>
      </w:r>
    </w:p>
    <w:p w:rsidR="00806DDC" w:rsidRPr="00806DDC" w:rsidRDefault="00806DDC" w:rsidP="00806DDC">
      <w:pPr>
        <w:spacing w:after="0" w:line="240" w:lineRule="auto"/>
        <w:ind w:firstLine="360"/>
        <w:jc w:val="both"/>
        <w:rPr>
          <w:rFonts w:ascii="Palatino Linotype" w:eastAsia="Times New Roman" w:hAnsi="Palatino Linotype" w:cs="Times New Roman"/>
          <w:color w:val="000000"/>
          <w:sz w:val="20"/>
          <w:lang w:eastAsia="ru-RU"/>
        </w:rPr>
      </w:pPr>
      <w:r w:rsidRPr="00806DDC">
        <w:rPr>
          <w:rFonts w:ascii="Palatino Linotype" w:eastAsia="Times New Roman" w:hAnsi="Palatino Linotype" w:cs="Times New Roman"/>
          <w:color w:val="000000"/>
          <w:sz w:val="20"/>
          <w:lang w:val="az-Latn-AZ" w:eastAsia="ru-RU"/>
        </w:rPr>
        <w:t>30. QİÇS xəstəliyinin diaqnostikası və müalicəsi ilə məşğul olan, bilavasitə onlarla təmasda olan tibb işçiləri.</w:t>
      </w:r>
      <w:bookmarkStart w:id="1" w:name="_ednref1"/>
      <w:r w:rsidRPr="00806DDC">
        <w:rPr>
          <w:rFonts w:ascii="Palatino Linotype" w:eastAsia="Times New Roman" w:hAnsi="Palatino Linotype" w:cs="Times New Roman"/>
          <w:color w:val="000000"/>
          <w:sz w:val="20"/>
          <w:lang w:eastAsia="ru-RU"/>
        </w:rPr>
        <w:fldChar w:fldCharType="begin"/>
      </w:r>
      <w:r w:rsidRPr="00806DDC">
        <w:rPr>
          <w:rFonts w:ascii="Palatino Linotype" w:eastAsia="Times New Roman" w:hAnsi="Palatino Linotype" w:cs="Times New Roman"/>
          <w:color w:val="000000"/>
          <w:sz w:val="20"/>
          <w:lang w:val="en-US" w:eastAsia="ru-RU"/>
        </w:rPr>
        <w:instrText xml:space="preserve"> HYPERLINK "http://e-qanun.az/alpidata/framework/data/0/c_f_309.htm" \l "_edn1" \o "" </w:instrText>
      </w:r>
      <w:r w:rsidRPr="00806DDC">
        <w:rPr>
          <w:rFonts w:ascii="Palatino Linotype" w:eastAsia="Times New Roman" w:hAnsi="Palatino Linotype" w:cs="Times New Roman"/>
          <w:color w:val="000000"/>
          <w:sz w:val="20"/>
          <w:lang w:eastAsia="ru-RU"/>
        </w:rPr>
        <w:fldChar w:fldCharType="separate"/>
      </w:r>
      <w:r w:rsidRPr="00806DDC">
        <w:rPr>
          <w:rFonts w:ascii="Palatino Linotype" w:eastAsia="Times New Roman" w:hAnsi="Palatino Linotype" w:cs="Times New Roman"/>
          <w:b/>
          <w:bCs/>
          <w:color w:val="0000FF"/>
          <w:sz w:val="18"/>
          <w:szCs w:val="20"/>
          <w:u w:val="single"/>
          <w:vertAlign w:val="superscript"/>
          <w:lang w:val="az-Latn-AZ" w:eastAsia="ru-RU"/>
        </w:rPr>
        <w:t>[1]</w:t>
      </w:r>
      <w:r w:rsidRPr="00806DDC">
        <w:rPr>
          <w:rFonts w:ascii="Palatino Linotype" w:eastAsia="Times New Roman" w:hAnsi="Palatino Linotype" w:cs="Times New Roman"/>
          <w:color w:val="000000"/>
          <w:sz w:val="20"/>
          <w:lang w:eastAsia="ru-RU"/>
        </w:rPr>
        <w:fldChar w:fldCharType="end"/>
      </w:r>
      <w:bookmarkEnd w:id="1"/>
    </w:p>
    <w:p w:rsidR="00806DDC" w:rsidRPr="00806DDC" w:rsidRDefault="00806DDC" w:rsidP="00806DDC">
      <w:pPr>
        <w:spacing w:after="0" w:line="240" w:lineRule="auto"/>
        <w:ind w:firstLine="360"/>
        <w:jc w:val="both"/>
        <w:rPr>
          <w:rFonts w:ascii="Palatino Linotype" w:eastAsia="Times New Roman" w:hAnsi="Palatino Linotype" w:cs="Times New Roman"/>
          <w:color w:val="000000"/>
          <w:sz w:val="20"/>
          <w:lang w:eastAsia="ru-RU"/>
        </w:rPr>
      </w:pPr>
      <w:r w:rsidRPr="00806DDC">
        <w:rPr>
          <w:rFonts w:ascii="Palatino Linotype" w:eastAsia="Times New Roman" w:hAnsi="Palatino Linotype" w:cs="Times New Roman"/>
          <w:color w:val="000000"/>
          <w:sz w:val="20"/>
          <w:lang w:val="az-Latn-AZ" w:eastAsia="ru-RU"/>
        </w:rPr>
        <w:t>31. Dərman maddələrinin hazırlanması, qablaşdırılması və satışı ilə məşğul olan aptek, farmaseptik zavod və fabrik işçiləri.</w:t>
      </w:r>
    </w:p>
    <w:p w:rsidR="00806DDC" w:rsidRPr="00806DDC" w:rsidRDefault="00806DDC" w:rsidP="00806DDC">
      <w:pPr>
        <w:spacing w:after="0" w:line="240" w:lineRule="auto"/>
        <w:ind w:firstLine="360"/>
        <w:jc w:val="both"/>
        <w:rPr>
          <w:rFonts w:ascii="Palatino Linotype" w:eastAsia="Times New Roman" w:hAnsi="Palatino Linotype" w:cs="Times New Roman"/>
          <w:color w:val="000000"/>
          <w:sz w:val="20"/>
          <w:lang w:eastAsia="ru-RU"/>
        </w:rPr>
      </w:pPr>
      <w:r w:rsidRPr="00806DDC">
        <w:rPr>
          <w:rFonts w:ascii="Palatino Linotype" w:eastAsia="Times New Roman" w:hAnsi="Palatino Linotype" w:cs="Times New Roman"/>
          <w:color w:val="000000"/>
          <w:sz w:val="20"/>
          <w:lang w:val="az-Latn-AZ" w:eastAsia="ru-RU"/>
        </w:rPr>
        <w:t>32. Kompüter operatorları və proqramçıları.</w:t>
      </w:r>
    </w:p>
    <w:p w:rsidR="00806DDC" w:rsidRPr="00806DDC" w:rsidRDefault="00806DDC" w:rsidP="00806DDC">
      <w:pPr>
        <w:spacing w:after="0" w:line="240" w:lineRule="auto"/>
        <w:ind w:firstLine="360"/>
        <w:jc w:val="both"/>
        <w:rPr>
          <w:rFonts w:ascii="Palatino Linotype" w:eastAsia="Times New Roman" w:hAnsi="Palatino Linotype" w:cs="Times New Roman"/>
          <w:color w:val="000000"/>
          <w:sz w:val="20"/>
          <w:lang w:eastAsia="ru-RU"/>
        </w:rPr>
      </w:pPr>
      <w:r w:rsidRPr="00806DDC">
        <w:rPr>
          <w:rFonts w:ascii="Palatino Linotype" w:eastAsia="Times New Roman" w:hAnsi="Palatino Linotype" w:cs="Times New Roman"/>
          <w:color w:val="000000"/>
          <w:sz w:val="20"/>
          <w:lang w:val="az-Latn-AZ" w:eastAsia="ru-RU"/>
        </w:rPr>
        <w:t>33. Əhaliyə sanitar-gigiyenik, məişət xidməti göstərən müəssisələrin işçiləri (hamamçı, duş işçiləri, bərbər, manikür, pedikür, kosmetika kabinələrinin işçiləri, camaşırxana, kimyəvi təmizləmə məntəqələrinin fəhlələri və s.).</w:t>
      </w:r>
    </w:p>
    <w:p w:rsidR="00806DDC" w:rsidRPr="00806DDC" w:rsidRDefault="00806DDC" w:rsidP="00806DDC">
      <w:pPr>
        <w:spacing w:after="0" w:line="240" w:lineRule="auto"/>
        <w:ind w:firstLine="360"/>
        <w:jc w:val="both"/>
        <w:rPr>
          <w:rFonts w:ascii="Palatino Linotype" w:eastAsia="Times New Roman" w:hAnsi="Palatino Linotype" w:cs="Times New Roman"/>
          <w:color w:val="000000"/>
          <w:sz w:val="20"/>
          <w:lang w:eastAsia="ru-RU"/>
        </w:rPr>
      </w:pPr>
      <w:r w:rsidRPr="00806DDC">
        <w:rPr>
          <w:rFonts w:ascii="Palatino Linotype" w:eastAsia="Times New Roman" w:hAnsi="Palatino Linotype" w:cs="Times New Roman"/>
          <w:color w:val="000000"/>
          <w:sz w:val="20"/>
          <w:lang w:val="az-Latn-AZ" w:eastAsia="ru-RU"/>
        </w:rPr>
        <w:t>34. Üzgüçülük üzrə məşqçilər, təlimatçılar, müalicəvi su proseduraları ilə məşğul olan işçilər.</w:t>
      </w:r>
    </w:p>
    <w:p w:rsidR="00806DDC" w:rsidRPr="00806DDC" w:rsidRDefault="00806DDC" w:rsidP="00806DDC">
      <w:pPr>
        <w:spacing w:after="0" w:line="240" w:lineRule="auto"/>
        <w:ind w:firstLine="360"/>
        <w:jc w:val="both"/>
        <w:rPr>
          <w:rFonts w:ascii="Palatino Linotype" w:eastAsia="Times New Roman" w:hAnsi="Palatino Linotype" w:cs="Times New Roman"/>
          <w:color w:val="000000"/>
          <w:sz w:val="20"/>
          <w:lang w:eastAsia="ru-RU"/>
        </w:rPr>
      </w:pPr>
      <w:r w:rsidRPr="00806DDC">
        <w:rPr>
          <w:rFonts w:ascii="Palatino Linotype" w:eastAsia="Times New Roman" w:hAnsi="Palatino Linotype" w:cs="Times New Roman"/>
          <w:color w:val="000000"/>
          <w:sz w:val="20"/>
          <w:lang w:val="az-Latn-AZ" w:eastAsia="ru-RU"/>
        </w:rPr>
        <w:t>35. Mehmanxana və yataqxanaların xadimələri, oradakı mərtəbə növbətçiləri, yataqxana komendantları.</w:t>
      </w:r>
    </w:p>
    <w:p w:rsidR="00806DDC" w:rsidRPr="00806DDC" w:rsidRDefault="00806DDC" w:rsidP="00806DDC">
      <w:pPr>
        <w:spacing w:after="0" w:line="240" w:lineRule="auto"/>
        <w:rPr>
          <w:rFonts w:ascii="Palatino Linotype" w:eastAsia="Times New Roman" w:hAnsi="Palatino Linotype" w:cs="Times New Roman"/>
          <w:color w:val="000000"/>
          <w:szCs w:val="24"/>
          <w:lang w:eastAsia="ru-RU"/>
        </w:rPr>
      </w:pPr>
      <w:r w:rsidRPr="00806DDC">
        <w:rPr>
          <w:rFonts w:ascii="Palatino Linotype" w:eastAsia="Times New Roman" w:hAnsi="Palatino Linotype" w:cs="Times New Roman"/>
          <w:color w:val="000000"/>
          <w:sz w:val="20"/>
          <w:lang w:val="az-Latn-AZ" w:eastAsia="ru-RU"/>
        </w:rPr>
        <w:t> </w:t>
      </w:r>
    </w:p>
    <w:p w:rsidR="00806DDC" w:rsidRPr="00806DDC" w:rsidRDefault="00806DDC" w:rsidP="00806DDC">
      <w:pPr>
        <w:spacing w:after="0" w:line="240" w:lineRule="auto"/>
        <w:rPr>
          <w:rFonts w:ascii="Palatino Linotype" w:eastAsia="Times New Roman" w:hAnsi="Palatino Linotype" w:cs="Times New Roman"/>
          <w:color w:val="000000"/>
          <w:szCs w:val="24"/>
          <w:lang w:eastAsia="ru-RU"/>
        </w:rPr>
      </w:pPr>
      <w:r w:rsidRPr="00806DDC">
        <w:rPr>
          <w:rFonts w:ascii="Palatino Linotype" w:eastAsia="Times New Roman" w:hAnsi="Palatino Linotype" w:cs="Times New Roman"/>
          <w:color w:val="000000"/>
          <w:sz w:val="20"/>
          <w:lang w:val="az-Latn-AZ" w:eastAsia="ru-RU"/>
        </w:rPr>
        <w:t> </w:t>
      </w:r>
    </w:p>
    <w:p w:rsidR="00806DDC" w:rsidRPr="00806DDC" w:rsidRDefault="00806DDC" w:rsidP="00806DDC">
      <w:pPr>
        <w:spacing w:after="0" w:line="240" w:lineRule="auto"/>
        <w:jc w:val="center"/>
        <w:rPr>
          <w:rFonts w:ascii="Palatino Linotype" w:eastAsia="Times New Roman" w:hAnsi="Palatino Linotype" w:cs="Times New Roman"/>
          <w:color w:val="000000"/>
          <w:szCs w:val="24"/>
          <w:lang w:eastAsia="ru-RU"/>
        </w:rPr>
      </w:pPr>
      <w:r w:rsidRPr="00806DDC">
        <w:rPr>
          <w:rFonts w:ascii="Palatino Linotype" w:eastAsia="Times New Roman" w:hAnsi="Palatino Linotype" w:cs="Times New Roman"/>
          <w:b/>
          <w:bCs/>
          <w:color w:val="0000FF"/>
          <w:szCs w:val="24"/>
          <w:u w:val="single"/>
          <w:lang w:eastAsia="ru-RU"/>
        </w:rPr>
        <w:t>İ</w:t>
      </w:r>
      <w:r w:rsidRPr="00806DDC">
        <w:rPr>
          <w:rFonts w:ascii="Palatino Linotype" w:eastAsia="Times New Roman" w:hAnsi="Palatino Linotype" w:cs="Times New Roman"/>
          <w:b/>
          <w:bCs/>
          <w:color w:val="0000FF"/>
          <w:szCs w:val="24"/>
          <w:u w:val="single"/>
          <w:lang w:val="en-GB" w:eastAsia="ru-RU"/>
        </w:rPr>
        <w:t>ST</w:t>
      </w:r>
      <w:r w:rsidRPr="00806DDC">
        <w:rPr>
          <w:rFonts w:ascii="Palatino Linotype" w:eastAsia="Times New Roman" w:hAnsi="Palatino Linotype" w:cs="Times New Roman"/>
          <w:b/>
          <w:bCs/>
          <w:color w:val="0000FF"/>
          <w:szCs w:val="24"/>
          <w:u w:val="single"/>
          <w:lang w:eastAsia="ru-RU"/>
        </w:rPr>
        <w:t>İ</w:t>
      </w:r>
      <w:r w:rsidRPr="00806DDC">
        <w:rPr>
          <w:rFonts w:ascii="Palatino Linotype" w:eastAsia="Times New Roman" w:hAnsi="Palatino Linotype" w:cs="Times New Roman"/>
          <w:b/>
          <w:bCs/>
          <w:color w:val="0000FF"/>
          <w:szCs w:val="24"/>
          <w:u w:val="single"/>
          <w:lang w:val="en-GB" w:eastAsia="ru-RU"/>
        </w:rPr>
        <w:t>FAD</w:t>
      </w:r>
      <w:r w:rsidRPr="00806DDC">
        <w:rPr>
          <w:rFonts w:ascii="Palatino Linotype" w:eastAsia="Times New Roman" w:hAnsi="Palatino Linotype" w:cs="Times New Roman"/>
          <w:b/>
          <w:bCs/>
          <w:color w:val="0000FF"/>
          <w:szCs w:val="24"/>
          <w:u w:val="single"/>
          <w:lang w:eastAsia="ru-RU"/>
        </w:rPr>
        <w:t xml:space="preserve">Ə </w:t>
      </w:r>
      <w:r w:rsidRPr="00806DDC">
        <w:rPr>
          <w:rFonts w:ascii="Palatino Linotype" w:eastAsia="Times New Roman" w:hAnsi="Palatino Linotype" w:cs="Times New Roman"/>
          <w:b/>
          <w:bCs/>
          <w:color w:val="0000FF"/>
          <w:szCs w:val="24"/>
          <w:u w:val="single"/>
          <w:lang w:val="en-GB" w:eastAsia="ru-RU"/>
        </w:rPr>
        <w:t>OLUNMU</w:t>
      </w:r>
      <w:r w:rsidRPr="00806DDC">
        <w:rPr>
          <w:rFonts w:ascii="Palatino Linotype" w:eastAsia="Times New Roman" w:hAnsi="Palatino Linotype" w:cs="Times New Roman"/>
          <w:b/>
          <w:bCs/>
          <w:color w:val="0000FF"/>
          <w:szCs w:val="24"/>
          <w:u w:val="single"/>
          <w:lang w:eastAsia="ru-RU"/>
        </w:rPr>
        <w:t xml:space="preserve">Ş </w:t>
      </w:r>
      <w:r w:rsidRPr="00806DDC">
        <w:rPr>
          <w:rFonts w:ascii="Palatino Linotype" w:eastAsia="Times New Roman" w:hAnsi="Palatino Linotype" w:cs="Times New Roman"/>
          <w:b/>
          <w:bCs/>
          <w:color w:val="0000FF"/>
          <w:szCs w:val="24"/>
          <w:u w:val="single"/>
          <w:lang w:val="en-GB" w:eastAsia="ru-RU"/>
        </w:rPr>
        <w:t>M</w:t>
      </w:r>
      <w:r w:rsidRPr="00806DDC">
        <w:rPr>
          <w:rFonts w:ascii="Palatino Linotype" w:eastAsia="Times New Roman" w:hAnsi="Palatino Linotype" w:cs="Times New Roman"/>
          <w:b/>
          <w:bCs/>
          <w:color w:val="0000FF"/>
          <w:szCs w:val="24"/>
          <w:u w:val="single"/>
          <w:lang w:eastAsia="ru-RU"/>
        </w:rPr>
        <w:t>Ə</w:t>
      </w:r>
      <w:r w:rsidRPr="00806DDC">
        <w:rPr>
          <w:rFonts w:ascii="Palatino Linotype" w:eastAsia="Times New Roman" w:hAnsi="Palatino Linotype" w:cs="Times New Roman"/>
          <w:b/>
          <w:bCs/>
          <w:color w:val="0000FF"/>
          <w:szCs w:val="24"/>
          <w:u w:val="single"/>
          <w:lang w:val="en-GB" w:eastAsia="ru-RU"/>
        </w:rPr>
        <w:t>NB</w:t>
      </w:r>
      <w:r w:rsidRPr="00806DDC">
        <w:rPr>
          <w:rFonts w:ascii="Palatino Linotype" w:eastAsia="Times New Roman" w:hAnsi="Palatino Linotype" w:cs="Times New Roman"/>
          <w:b/>
          <w:bCs/>
          <w:color w:val="0000FF"/>
          <w:szCs w:val="24"/>
          <w:u w:val="single"/>
          <w:lang w:eastAsia="ru-RU"/>
        </w:rPr>
        <w:t xml:space="preserve">Ə </w:t>
      </w:r>
      <w:r w:rsidRPr="00806DDC">
        <w:rPr>
          <w:rFonts w:ascii="Palatino Linotype" w:eastAsia="Times New Roman" w:hAnsi="Palatino Linotype" w:cs="Times New Roman"/>
          <w:b/>
          <w:bCs/>
          <w:color w:val="0000FF"/>
          <w:szCs w:val="24"/>
          <w:u w:val="single"/>
          <w:lang w:val="en-GB" w:eastAsia="ru-RU"/>
        </w:rPr>
        <w:t>S</w:t>
      </w:r>
      <w:r w:rsidRPr="00806DDC">
        <w:rPr>
          <w:rFonts w:ascii="Palatino Linotype" w:eastAsia="Times New Roman" w:hAnsi="Palatino Linotype" w:cs="Times New Roman"/>
          <w:b/>
          <w:bCs/>
          <w:color w:val="0000FF"/>
          <w:szCs w:val="24"/>
          <w:u w:val="single"/>
          <w:lang w:eastAsia="ru-RU"/>
        </w:rPr>
        <w:t>Ə</w:t>
      </w:r>
      <w:r w:rsidRPr="00806DDC">
        <w:rPr>
          <w:rFonts w:ascii="Palatino Linotype" w:eastAsia="Times New Roman" w:hAnsi="Palatino Linotype" w:cs="Times New Roman"/>
          <w:b/>
          <w:bCs/>
          <w:color w:val="0000FF"/>
          <w:szCs w:val="24"/>
          <w:u w:val="single"/>
          <w:lang w:val="en-GB" w:eastAsia="ru-RU"/>
        </w:rPr>
        <w:t>N</w:t>
      </w:r>
      <w:r w:rsidRPr="00806DDC">
        <w:rPr>
          <w:rFonts w:ascii="Palatino Linotype" w:eastAsia="Times New Roman" w:hAnsi="Palatino Linotype" w:cs="Times New Roman"/>
          <w:b/>
          <w:bCs/>
          <w:color w:val="0000FF"/>
          <w:szCs w:val="24"/>
          <w:u w:val="single"/>
          <w:lang w:eastAsia="ru-RU"/>
        </w:rPr>
        <w:t>Ə</w:t>
      </w:r>
      <w:r w:rsidRPr="00806DDC">
        <w:rPr>
          <w:rFonts w:ascii="Palatino Linotype" w:eastAsia="Times New Roman" w:hAnsi="Palatino Linotype" w:cs="Times New Roman"/>
          <w:b/>
          <w:bCs/>
          <w:color w:val="0000FF"/>
          <w:szCs w:val="24"/>
          <w:u w:val="single"/>
          <w:lang w:val="en-GB" w:eastAsia="ru-RU"/>
        </w:rPr>
        <w:t>DL</w:t>
      </w:r>
      <w:r w:rsidRPr="00806DDC">
        <w:rPr>
          <w:rFonts w:ascii="Palatino Linotype" w:eastAsia="Times New Roman" w:hAnsi="Palatino Linotype" w:cs="Times New Roman"/>
          <w:b/>
          <w:bCs/>
          <w:color w:val="0000FF"/>
          <w:szCs w:val="24"/>
          <w:u w:val="single"/>
          <w:lang w:eastAsia="ru-RU"/>
        </w:rPr>
        <w:t>Ə</w:t>
      </w:r>
      <w:r w:rsidRPr="00806DDC">
        <w:rPr>
          <w:rFonts w:ascii="Palatino Linotype" w:eastAsia="Times New Roman" w:hAnsi="Palatino Linotype" w:cs="Times New Roman"/>
          <w:b/>
          <w:bCs/>
          <w:color w:val="0000FF"/>
          <w:szCs w:val="24"/>
          <w:u w:val="single"/>
          <w:lang w:val="en-GB" w:eastAsia="ru-RU"/>
        </w:rPr>
        <w:t>R</w:t>
      </w:r>
      <w:r w:rsidRPr="00806DDC">
        <w:rPr>
          <w:rFonts w:ascii="Palatino Linotype" w:eastAsia="Times New Roman" w:hAnsi="Palatino Linotype" w:cs="Times New Roman"/>
          <w:b/>
          <w:bCs/>
          <w:color w:val="0000FF"/>
          <w:szCs w:val="24"/>
          <w:u w:val="single"/>
          <w:lang w:eastAsia="ru-RU"/>
        </w:rPr>
        <w:t>İ</w:t>
      </w:r>
      <w:r w:rsidRPr="00806DDC">
        <w:rPr>
          <w:rFonts w:ascii="Palatino Linotype" w:eastAsia="Times New Roman" w:hAnsi="Palatino Linotype" w:cs="Times New Roman"/>
          <w:b/>
          <w:bCs/>
          <w:color w:val="0000FF"/>
          <w:szCs w:val="24"/>
          <w:u w:val="single"/>
          <w:lang w:val="en-GB" w:eastAsia="ru-RU"/>
        </w:rPr>
        <w:t>N</w:t>
      </w:r>
      <w:r w:rsidRPr="00806DDC">
        <w:rPr>
          <w:rFonts w:ascii="Palatino Linotype" w:eastAsia="Times New Roman" w:hAnsi="Palatino Linotype" w:cs="Times New Roman"/>
          <w:b/>
          <w:bCs/>
          <w:color w:val="0000FF"/>
          <w:szCs w:val="24"/>
          <w:u w:val="single"/>
          <w:lang w:eastAsia="ru-RU"/>
        </w:rPr>
        <w:t>İ</w:t>
      </w:r>
      <w:r w:rsidRPr="00806DDC">
        <w:rPr>
          <w:rFonts w:ascii="Palatino Linotype" w:eastAsia="Times New Roman" w:hAnsi="Palatino Linotype" w:cs="Times New Roman"/>
          <w:b/>
          <w:bCs/>
          <w:color w:val="0000FF"/>
          <w:szCs w:val="24"/>
          <w:u w:val="single"/>
          <w:lang w:val="en-GB" w:eastAsia="ru-RU"/>
        </w:rPr>
        <w:t>N</w:t>
      </w:r>
      <w:r w:rsidRPr="00806DDC">
        <w:rPr>
          <w:rFonts w:ascii="Palatino Linotype" w:eastAsia="Times New Roman" w:hAnsi="Palatino Linotype" w:cs="Times New Roman"/>
          <w:b/>
          <w:bCs/>
          <w:color w:val="0000FF"/>
          <w:szCs w:val="24"/>
          <w:u w:val="single"/>
          <w:lang w:eastAsia="ru-RU"/>
        </w:rPr>
        <w:t xml:space="preserve"> </w:t>
      </w:r>
      <w:r w:rsidRPr="00806DDC">
        <w:rPr>
          <w:rFonts w:ascii="Palatino Linotype" w:eastAsia="Times New Roman" w:hAnsi="Palatino Linotype" w:cs="Times New Roman"/>
          <w:b/>
          <w:bCs/>
          <w:color w:val="0000FF"/>
          <w:szCs w:val="24"/>
          <w:u w:val="single"/>
          <w:lang w:val="en-GB" w:eastAsia="ru-RU"/>
        </w:rPr>
        <w:t>S</w:t>
      </w:r>
      <w:r w:rsidRPr="00806DDC">
        <w:rPr>
          <w:rFonts w:ascii="Palatino Linotype" w:eastAsia="Times New Roman" w:hAnsi="Palatino Linotype" w:cs="Times New Roman"/>
          <w:b/>
          <w:bCs/>
          <w:color w:val="0000FF"/>
          <w:szCs w:val="24"/>
          <w:u w:val="single"/>
          <w:lang w:eastAsia="ru-RU"/>
        </w:rPr>
        <w:t>İ</w:t>
      </w:r>
      <w:r w:rsidRPr="00806DDC">
        <w:rPr>
          <w:rFonts w:ascii="Palatino Linotype" w:eastAsia="Times New Roman" w:hAnsi="Palatino Linotype" w:cs="Times New Roman"/>
          <w:b/>
          <w:bCs/>
          <w:color w:val="0000FF"/>
          <w:szCs w:val="24"/>
          <w:u w:val="single"/>
          <w:lang w:val="en-GB" w:eastAsia="ru-RU"/>
        </w:rPr>
        <w:t>YAHISI</w:t>
      </w:r>
    </w:p>
    <w:p w:rsidR="00806DDC" w:rsidRPr="00806DDC" w:rsidRDefault="00806DDC" w:rsidP="00806DDC">
      <w:pPr>
        <w:spacing w:after="0" w:line="240" w:lineRule="auto"/>
        <w:jc w:val="both"/>
        <w:rPr>
          <w:rFonts w:ascii="Palatino Linotype" w:eastAsia="Times New Roman" w:hAnsi="Palatino Linotype" w:cs="Times New Roman"/>
          <w:color w:val="000000"/>
          <w:szCs w:val="24"/>
          <w:lang w:eastAsia="ru-RU"/>
        </w:rPr>
      </w:pPr>
      <w:r w:rsidRPr="00806DDC">
        <w:rPr>
          <w:rFonts w:ascii="Palatino Linotype" w:eastAsia="Times New Roman" w:hAnsi="Palatino Linotype" w:cs="Times New Roman"/>
          <w:b/>
          <w:bCs/>
          <w:color w:val="000000"/>
          <w:szCs w:val="24"/>
          <w:lang w:val="en-GB" w:eastAsia="ru-RU"/>
        </w:rPr>
        <w:t> </w:t>
      </w:r>
    </w:p>
    <w:p w:rsidR="00806DDC" w:rsidRPr="00806DDC" w:rsidRDefault="00806DDC" w:rsidP="00806DDC">
      <w:pPr>
        <w:spacing w:after="0" w:line="240" w:lineRule="auto"/>
        <w:ind w:left="360" w:hanging="360"/>
        <w:jc w:val="both"/>
        <w:rPr>
          <w:rFonts w:ascii="Palatino Linotype" w:eastAsia="Times New Roman" w:hAnsi="Palatino Linotype" w:cs="Times New Roman"/>
          <w:color w:val="000000"/>
          <w:szCs w:val="24"/>
          <w:lang w:val="az-Latn-AZ" w:eastAsia="ru-RU"/>
        </w:rPr>
      </w:pPr>
      <w:r w:rsidRPr="00806DDC">
        <w:rPr>
          <w:rFonts w:ascii="Palatino Linotype" w:eastAsia="Times New Roman" w:hAnsi="Palatino Linotype" w:cs="Times New Roman"/>
          <w:b/>
          <w:bCs/>
          <w:color w:val="000000"/>
          <w:sz w:val="18"/>
          <w:szCs w:val="20"/>
          <w:lang w:val="az-Latn-AZ" w:eastAsia="ru-RU"/>
        </w:rPr>
        <w:t>1.</w:t>
      </w:r>
      <w:r w:rsidRPr="00806DDC">
        <w:rPr>
          <w:rFonts w:ascii="Palatino Linotype" w:eastAsia="Times New Roman" w:hAnsi="Palatino Linotype" w:cs="Times New Roman"/>
          <w:color w:val="000000"/>
          <w:sz w:val="12"/>
          <w:szCs w:val="14"/>
          <w:lang w:val="az-Latn-AZ" w:eastAsia="ru-RU"/>
        </w:rPr>
        <w:t>       </w:t>
      </w:r>
      <w:r w:rsidRPr="00806DDC">
        <w:rPr>
          <w:rFonts w:ascii="Palatino Linotype" w:eastAsia="Times New Roman" w:hAnsi="Palatino Linotype" w:cs="Times New Roman"/>
          <w:color w:val="000000"/>
          <w:sz w:val="18"/>
          <w:szCs w:val="20"/>
          <w:lang w:val="az-Latn-AZ" w:eastAsia="ru-RU"/>
        </w:rPr>
        <w:t>20 avqust 2010-cu il tarixli </w:t>
      </w:r>
      <w:r w:rsidRPr="00806DDC">
        <w:rPr>
          <w:rFonts w:ascii="Palatino Linotype" w:eastAsia="Times New Roman" w:hAnsi="Palatino Linotype" w:cs="Times New Roman"/>
          <w:b/>
          <w:bCs/>
          <w:color w:val="000000"/>
          <w:sz w:val="18"/>
          <w:szCs w:val="20"/>
          <w:lang w:val="az-Latn-AZ" w:eastAsia="ru-RU"/>
        </w:rPr>
        <w:t>154</w:t>
      </w:r>
      <w:r w:rsidRPr="00806DDC">
        <w:rPr>
          <w:rFonts w:ascii="Palatino Linotype" w:eastAsia="Times New Roman" w:hAnsi="Palatino Linotype" w:cs="Times New Roman"/>
          <w:color w:val="000000"/>
          <w:sz w:val="18"/>
          <w:szCs w:val="20"/>
          <w:lang w:val="az-Latn-AZ" w:eastAsia="ru-RU"/>
        </w:rPr>
        <w:t> nömrəli Azərbaycan Respublikası Nazirlər Kabinetinin Qərarı (</w:t>
      </w:r>
      <w:r w:rsidRPr="00806DDC">
        <w:rPr>
          <w:rFonts w:ascii="Palatino Linotype" w:eastAsia="Times New Roman" w:hAnsi="Palatino Linotype" w:cs="Times New Roman"/>
          <w:b/>
          <w:bCs/>
          <w:color w:val="000000"/>
          <w:sz w:val="18"/>
          <w:szCs w:val="20"/>
          <w:lang w:val="az-Latn-AZ" w:eastAsia="ru-RU"/>
        </w:rPr>
        <w:t>Azərbaycan Respublikasının Qanunvericilik Toplusu, 2010-cu il, № 08, maddə 763</w:t>
      </w:r>
      <w:r w:rsidRPr="00806DDC">
        <w:rPr>
          <w:rFonts w:ascii="Palatino Linotype" w:eastAsia="Times New Roman" w:hAnsi="Palatino Linotype" w:cs="Times New Roman"/>
          <w:color w:val="000000"/>
          <w:sz w:val="18"/>
          <w:szCs w:val="20"/>
          <w:lang w:val="az-Latn-AZ" w:eastAsia="ru-RU"/>
        </w:rPr>
        <w:t>)</w:t>
      </w:r>
    </w:p>
    <w:p w:rsidR="00806DDC" w:rsidRPr="00806DDC" w:rsidRDefault="00806DDC" w:rsidP="00806DDC">
      <w:pPr>
        <w:spacing w:after="0" w:line="240" w:lineRule="auto"/>
        <w:jc w:val="both"/>
        <w:rPr>
          <w:rFonts w:ascii="Palatino Linotype" w:eastAsia="Times New Roman" w:hAnsi="Palatino Linotype" w:cs="Times New Roman"/>
          <w:color w:val="000000"/>
          <w:szCs w:val="24"/>
          <w:lang w:val="az-Latn-AZ" w:eastAsia="ru-RU"/>
        </w:rPr>
      </w:pPr>
      <w:r w:rsidRPr="00806DDC">
        <w:rPr>
          <w:rFonts w:ascii="Palatino Linotype" w:eastAsia="Times New Roman" w:hAnsi="Palatino Linotype" w:cs="Times New Roman"/>
          <w:color w:val="000000"/>
          <w:szCs w:val="24"/>
          <w:lang w:val="az-Latn-AZ" w:eastAsia="ru-RU"/>
        </w:rPr>
        <w:t> </w:t>
      </w:r>
    </w:p>
    <w:p w:rsidR="00806DDC" w:rsidRPr="00806DDC" w:rsidRDefault="00806DDC" w:rsidP="00806DDC">
      <w:pPr>
        <w:spacing w:after="0" w:line="240" w:lineRule="auto"/>
        <w:jc w:val="center"/>
        <w:rPr>
          <w:rFonts w:ascii="Palatino Linotype" w:eastAsia="Times New Roman" w:hAnsi="Palatino Linotype" w:cs="Times New Roman"/>
          <w:color w:val="000000"/>
          <w:szCs w:val="24"/>
          <w:lang w:val="az-Latn-AZ" w:eastAsia="ru-RU"/>
        </w:rPr>
      </w:pPr>
      <w:r w:rsidRPr="00806DDC">
        <w:rPr>
          <w:rFonts w:ascii="Palatino Linotype" w:eastAsia="Times New Roman" w:hAnsi="Palatino Linotype" w:cs="Times New Roman"/>
          <w:b/>
          <w:bCs/>
          <w:color w:val="0000FF"/>
          <w:szCs w:val="24"/>
          <w:u w:val="single"/>
          <w:lang w:val="az-Latn-AZ" w:eastAsia="ru-RU"/>
        </w:rPr>
        <w:t>QƏRARA EDİLMİŞ DƏYİŞİKLİK VƏ ƏLAVƏLƏRİN SİYAHISI</w:t>
      </w:r>
    </w:p>
    <w:p w:rsidR="00806DDC" w:rsidRPr="00806DDC" w:rsidRDefault="00806DDC" w:rsidP="00806DDC">
      <w:pPr>
        <w:spacing w:after="0" w:line="240" w:lineRule="auto"/>
        <w:rPr>
          <w:rFonts w:ascii="Palatino Linotype" w:eastAsia="Times New Roman" w:hAnsi="Palatino Linotype" w:cs="Times New Roman"/>
          <w:color w:val="000000"/>
          <w:sz w:val="24"/>
          <w:szCs w:val="27"/>
          <w:lang w:val="az-Latn-AZ" w:eastAsia="ru-RU"/>
        </w:rPr>
      </w:pPr>
      <w:r w:rsidRPr="00806DDC">
        <w:rPr>
          <w:rFonts w:ascii="Palatino Linotype" w:eastAsia="Times New Roman" w:hAnsi="Palatino Linotype" w:cs="Times New Roman"/>
          <w:color w:val="000000"/>
          <w:sz w:val="24"/>
          <w:szCs w:val="27"/>
          <w:lang w:val="az-Latn-AZ" w:eastAsia="ru-RU"/>
        </w:rPr>
        <w:br w:type="textWrapping" w:clear="all"/>
      </w:r>
    </w:p>
    <w:p w:rsidR="00806DDC" w:rsidRPr="00806DDC" w:rsidRDefault="00EA021B" w:rsidP="00806DDC">
      <w:pPr>
        <w:spacing w:after="0" w:line="240" w:lineRule="auto"/>
        <w:rPr>
          <w:rFonts w:ascii="Palatino Linotype" w:eastAsia="Times New Roman" w:hAnsi="Palatino Linotype" w:cs="Times New Roman"/>
          <w:color w:val="000000"/>
          <w:sz w:val="24"/>
          <w:szCs w:val="27"/>
          <w:lang w:eastAsia="ru-RU"/>
        </w:rPr>
      </w:pPr>
      <w:r>
        <w:rPr>
          <w:rFonts w:ascii="Palatino Linotype" w:eastAsia="Times New Roman" w:hAnsi="Palatino Linotype" w:cs="Times New Roman"/>
          <w:color w:val="000000"/>
          <w:sz w:val="24"/>
          <w:szCs w:val="27"/>
          <w:lang w:eastAsia="ru-RU"/>
        </w:rPr>
        <w:pict>
          <v:rect id="_x0000_i1025" style="width:154.35pt;height:.75pt" o:hrpct="330" o:hrstd="t" o:hr="t" fillcolor="#a0a0a0" stroked="f"/>
        </w:pict>
      </w:r>
    </w:p>
    <w:bookmarkStart w:id="2" w:name="_edn1"/>
    <w:p w:rsidR="00806DDC" w:rsidRPr="00806DDC" w:rsidRDefault="00806DDC" w:rsidP="00806DDC">
      <w:pPr>
        <w:spacing w:after="0" w:line="240" w:lineRule="auto"/>
        <w:ind w:firstLine="540"/>
        <w:jc w:val="both"/>
        <w:rPr>
          <w:rFonts w:ascii="Palatino Linotype" w:eastAsia="Times New Roman" w:hAnsi="Palatino Linotype" w:cs="Times New Roman"/>
          <w:color w:val="000000"/>
          <w:sz w:val="18"/>
          <w:szCs w:val="20"/>
          <w:lang w:eastAsia="ru-RU"/>
        </w:rPr>
      </w:pPr>
      <w:r w:rsidRPr="00806DDC">
        <w:rPr>
          <w:rFonts w:ascii="Palatino Linotype" w:eastAsia="Times New Roman" w:hAnsi="Palatino Linotype" w:cs="Times New Roman"/>
          <w:color w:val="000000"/>
          <w:sz w:val="18"/>
          <w:szCs w:val="20"/>
          <w:lang w:eastAsia="ru-RU"/>
        </w:rPr>
        <w:fldChar w:fldCharType="begin"/>
      </w:r>
      <w:r w:rsidRPr="00806DDC">
        <w:rPr>
          <w:rFonts w:ascii="Palatino Linotype" w:eastAsia="Times New Roman" w:hAnsi="Palatino Linotype" w:cs="Times New Roman"/>
          <w:color w:val="000000"/>
          <w:sz w:val="18"/>
          <w:szCs w:val="20"/>
          <w:lang w:eastAsia="ru-RU"/>
        </w:rPr>
        <w:instrText xml:space="preserve"> HYPERLINK "http://e-qanun.az/alpidata/framework/data/0/c_f_309.htm" \l "_ednref1" \o "" </w:instrText>
      </w:r>
      <w:r w:rsidRPr="00806DDC">
        <w:rPr>
          <w:rFonts w:ascii="Palatino Linotype" w:eastAsia="Times New Roman" w:hAnsi="Palatino Linotype" w:cs="Times New Roman"/>
          <w:color w:val="000000"/>
          <w:sz w:val="18"/>
          <w:szCs w:val="20"/>
          <w:lang w:eastAsia="ru-RU"/>
        </w:rPr>
        <w:fldChar w:fldCharType="separate"/>
      </w:r>
      <w:r w:rsidRPr="00806DDC">
        <w:rPr>
          <w:rFonts w:ascii="Palatino Linotype" w:eastAsia="Times New Roman" w:hAnsi="Palatino Linotype" w:cs="Times New Roman"/>
          <w:b/>
          <w:bCs/>
          <w:color w:val="0000FF"/>
          <w:sz w:val="18"/>
          <w:szCs w:val="20"/>
          <w:u w:val="single"/>
          <w:vertAlign w:val="superscript"/>
          <w:lang w:eastAsia="ru-RU"/>
        </w:rPr>
        <w:t>[1]</w:t>
      </w:r>
      <w:r w:rsidRPr="00806DDC">
        <w:rPr>
          <w:rFonts w:ascii="Palatino Linotype" w:eastAsia="Times New Roman" w:hAnsi="Palatino Linotype" w:cs="Times New Roman"/>
          <w:color w:val="000000"/>
          <w:sz w:val="18"/>
          <w:szCs w:val="20"/>
          <w:lang w:eastAsia="ru-RU"/>
        </w:rPr>
        <w:fldChar w:fldCharType="end"/>
      </w:r>
      <w:bookmarkEnd w:id="2"/>
      <w:r w:rsidRPr="00806DDC">
        <w:rPr>
          <w:rFonts w:ascii="Palatino Linotype" w:eastAsia="Times New Roman" w:hAnsi="Palatino Linotype" w:cs="Times New Roman"/>
          <w:color w:val="000000"/>
          <w:sz w:val="18"/>
          <w:szCs w:val="20"/>
          <w:lang w:val="en-GB" w:eastAsia="ru-RU"/>
        </w:rPr>
        <w:t> </w:t>
      </w:r>
      <w:r w:rsidRPr="00806DDC">
        <w:rPr>
          <w:rFonts w:ascii="Palatino Linotype" w:eastAsia="Times New Roman" w:hAnsi="Palatino Linotype" w:cs="Times New Roman"/>
          <w:color w:val="000000"/>
          <w:sz w:val="18"/>
          <w:szCs w:val="20"/>
          <w:lang w:val="az-Latn-AZ" w:eastAsia="ru-RU"/>
        </w:rPr>
        <w:t>20 avqust 2010-cu il tarixli </w:t>
      </w:r>
      <w:r w:rsidRPr="00806DDC">
        <w:rPr>
          <w:rFonts w:ascii="Palatino Linotype" w:eastAsia="Times New Roman" w:hAnsi="Palatino Linotype" w:cs="Times New Roman"/>
          <w:b/>
          <w:bCs/>
          <w:color w:val="000000"/>
          <w:sz w:val="18"/>
          <w:szCs w:val="20"/>
          <w:lang w:val="az-Latn-AZ" w:eastAsia="ru-RU"/>
        </w:rPr>
        <w:t>154</w:t>
      </w:r>
      <w:r w:rsidRPr="00806DDC">
        <w:rPr>
          <w:rFonts w:ascii="Palatino Linotype" w:eastAsia="Times New Roman" w:hAnsi="Palatino Linotype" w:cs="Times New Roman"/>
          <w:color w:val="000000"/>
          <w:sz w:val="18"/>
          <w:szCs w:val="20"/>
          <w:lang w:val="az-Latn-AZ" w:eastAsia="ru-RU"/>
        </w:rPr>
        <w:t> nömrəli Azərbaycan Respublikası Nazirlər Kabinetinin Qərarı (</w:t>
      </w:r>
      <w:r w:rsidRPr="00806DDC">
        <w:rPr>
          <w:rFonts w:ascii="Palatino Linotype" w:eastAsia="Times New Roman" w:hAnsi="Palatino Linotype" w:cs="Times New Roman"/>
          <w:b/>
          <w:bCs/>
          <w:color w:val="000000"/>
          <w:sz w:val="18"/>
          <w:szCs w:val="20"/>
          <w:lang w:val="az-Latn-AZ" w:eastAsia="ru-RU"/>
        </w:rPr>
        <w:t>Azərbaycan Respublikasının Qanunvericilik Toplusu, 2010-cu il, № 08, maddə 763</w:t>
      </w:r>
      <w:r w:rsidRPr="00806DDC">
        <w:rPr>
          <w:rFonts w:ascii="Palatino Linotype" w:eastAsia="Times New Roman" w:hAnsi="Palatino Linotype" w:cs="Times New Roman"/>
          <w:color w:val="000000"/>
          <w:sz w:val="18"/>
          <w:szCs w:val="20"/>
          <w:lang w:val="az-Latn-AZ" w:eastAsia="ru-RU"/>
        </w:rPr>
        <w:t>) ilə təsdiq edilmiş “İşçinin səhhətinə, sağlamlığına mənfi təsir göstərən amillər olan ağır, zərərli və təhlükəli əmək şəraitli iş yerlərində, habelə əhalinin sağlamlığının mühafizəsi məqsədi ilə yeyinti sənayesi, ictimai iaşə, səhiyyə, ticarət və bu qəbildən olan digər iş yerlərində əmək müqaviləsi bağlanılarkən işçilərin sağlamlığı haqqında tibbi arayış tələb olunan peşələrin (vəzifələrin), iş yerlərinin siyahısı”nın 30-cu bəndində “</w:t>
      </w:r>
      <w:r w:rsidRPr="00806DDC">
        <w:rPr>
          <w:rFonts w:ascii="Palatino Linotype" w:eastAsia="Times New Roman" w:hAnsi="Palatino Linotype" w:cs="Times New Roman"/>
          <w:b/>
          <w:bCs/>
          <w:color w:val="000000"/>
          <w:sz w:val="18"/>
          <w:szCs w:val="20"/>
          <w:lang w:val="az-Latn-AZ" w:eastAsia="ru-RU"/>
        </w:rPr>
        <w:t>AİDS</w:t>
      </w:r>
      <w:r w:rsidRPr="00806DDC">
        <w:rPr>
          <w:rFonts w:ascii="Palatino Linotype" w:eastAsia="Times New Roman" w:hAnsi="Palatino Linotype" w:cs="Times New Roman"/>
          <w:color w:val="000000"/>
          <w:sz w:val="18"/>
          <w:szCs w:val="20"/>
          <w:lang w:val="az-Latn-AZ" w:eastAsia="ru-RU"/>
        </w:rPr>
        <w:t>” akronimi “</w:t>
      </w:r>
      <w:r w:rsidRPr="00806DDC">
        <w:rPr>
          <w:rFonts w:ascii="Palatino Linotype" w:eastAsia="Times New Roman" w:hAnsi="Palatino Linotype" w:cs="Times New Roman"/>
          <w:b/>
          <w:bCs/>
          <w:color w:val="000000"/>
          <w:sz w:val="18"/>
          <w:szCs w:val="20"/>
          <w:lang w:val="az-Latn-AZ" w:eastAsia="ru-RU"/>
        </w:rPr>
        <w:t>QİÇS</w:t>
      </w:r>
      <w:r w:rsidRPr="00806DDC">
        <w:rPr>
          <w:rFonts w:ascii="Palatino Linotype" w:eastAsia="Times New Roman" w:hAnsi="Palatino Linotype" w:cs="Times New Roman"/>
          <w:color w:val="000000"/>
          <w:sz w:val="18"/>
          <w:szCs w:val="20"/>
          <w:lang w:val="az-Latn-AZ" w:eastAsia="ru-RU"/>
        </w:rPr>
        <w:t>” akronimi ilə əvəz edilmişdir.</w:t>
      </w:r>
    </w:p>
    <w:p w:rsidR="00CB395A" w:rsidRPr="00806DDC" w:rsidRDefault="00CB395A">
      <w:pPr>
        <w:rPr>
          <w:rFonts w:ascii="Palatino Linotype" w:hAnsi="Palatino Linotype"/>
          <w:sz w:val="20"/>
        </w:rPr>
      </w:pPr>
    </w:p>
    <w:sectPr w:rsidR="00CB395A" w:rsidRPr="00806DDC" w:rsidSect="00806DDC">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DC"/>
    <w:rsid w:val="00806DDC"/>
    <w:rsid w:val="00CB395A"/>
    <w:rsid w:val="00EA0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E89EE66-2524-4530-8486-853D6B6F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806D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806D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DDC"/>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806DDC"/>
    <w:rPr>
      <w:rFonts w:ascii="Times New Roman" w:eastAsia="Times New Roman" w:hAnsi="Times New Roman" w:cs="Times New Roman"/>
      <w:b/>
      <w:bCs/>
      <w:sz w:val="36"/>
      <w:szCs w:val="36"/>
      <w:lang w:eastAsia="ru-RU"/>
    </w:rPr>
  </w:style>
  <w:style w:type="paragraph" w:customStyle="1" w:styleId="mecelle">
    <w:name w:val="mecelle"/>
    <w:basedOn w:val="Normal"/>
    <w:rsid w:val="00806D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806DDC"/>
  </w:style>
  <w:style w:type="paragraph" w:customStyle="1" w:styleId="bottomima">
    <w:name w:val="bottomima"/>
    <w:basedOn w:val="Normal"/>
    <w:rsid w:val="00806D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cellechar">
    <w:name w:val="mecellechar"/>
    <w:basedOn w:val="DefaultParagraphFont"/>
    <w:rsid w:val="00806DDC"/>
  </w:style>
  <w:style w:type="paragraph" w:customStyle="1" w:styleId="bottomno">
    <w:name w:val="bottomno"/>
    <w:basedOn w:val="Normal"/>
    <w:rsid w:val="00806D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ndnoteReference">
    <w:name w:val="endnote reference"/>
    <w:basedOn w:val="DefaultParagraphFont"/>
    <w:uiPriority w:val="99"/>
    <w:semiHidden/>
    <w:unhideWhenUsed/>
    <w:rsid w:val="00806DDC"/>
  </w:style>
  <w:style w:type="paragraph" w:styleId="EndnoteText">
    <w:name w:val="endnote text"/>
    <w:basedOn w:val="Normal"/>
    <w:link w:val="EndnoteTextChar"/>
    <w:uiPriority w:val="99"/>
    <w:semiHidden/>
    <w:unhideWhenUsed/>
    <w:rsid w:val="00806D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dnoteTextChar">
    <w:name w:val="Endnote Text Char"/>
    <w:basedOn w:val="DefaultParagraphFont"/>
    <w:link w:val="EndnoteText"/>
    <w:uiPriority w:val="99"/>
    <w:semiHidden/>
    <w:rsid w:val="00806DD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036743">
      <w:bodyDiv w:val="1"/>
      <w:marLeft w:val="0"/>
      <w:marRight w:val="0"/>
      <w:marTop w:val="0"/>
      <w:marBottom w:val="0"/>
      <w:divBdr>
        <w:top w:val="none" w:sz="0" w:space="0" w:color="auto"/>
        <w:left w:val="none" w:sz="0" w:space="0" w:color="auto"/>
        <w:bottom w:val="none" w:sz="0" w:space="0" w:color="auto"/>
        <w:right w:val="none" w:sz="0" w:space="0" w:color="auto"/>
      </w:divBdr>
      <w:divsChild>
        <w:div w:id="470706680">
          <w:marLeft w:val="0"/>
          <w:marRight w:val="0"/>
          <w:marTop w:val="0"/>
          <w:marBottom w:val="0"/>
          <w:divBdr>
            <w:top w:val="none" w:sz="0" w:space="0" w:color="auto"/>
            <w:left w:val="none" w:sz="0" w:space="0" w:color="auto"/>
            <w:bottom w:val="none" w:sz="0" w:space="0" w:color="auto"/>
            <w:right w:val="none" w:sz="0" w:space="0" w:color="auto"/>
          </w:divBdr>
          <w:divsChild>
            <w:div w:id="13491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1144</Words>
  <Characters>6523</Characters>
  <Application>Microsoft Office Word</Application>
  <DocSecurity>0</DocSecurity>
  <Lines>54</Lines>
  <Paragraphs>15</Paragraphs>
  <ScaleCrop>false</ScaleCrop>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Raman Mammadov</dc:creator>
  <cp:lastModifiedBy>user</cp:lastModifiedBy>
  <cp:revision>2</cp:revision>
  <dcterms:created xsi:type="dcterms:W3CDTF">2015-07-21T09:49:00Z</dcterms:created>
  <dcterms:modified xsi:type="dcterms:W3CDTF">2016-03-29T04:10:00Z</dcterms:modified>
</cp:coreProperties>
</file>